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748483" w14:textId="77777777" w:rsidR="009B7BB5" w:rsidRDefault="009B7BB5" w:rsidP="00C01A37">
      <w:pPr>
        <w:pStyle w:val="Body"/>
      </w:pPr>
    </w:p>
    <w:p w14:paraId="162A98C7" w14:textId="4F3BC154" w:rsidR="002A584F" w:rsidRDefault="00390F4D" w:rsidP="00C01A37">
      <w:pPr>
        <w:pStyle w:val="Body"/>
      </w:pPr>
      <w:bookmarkStart w:id="0" w:name="_GoBack"/>
      <w:r>
        <w:rPr>
          <w:noProof/>
        </w:rPr>
        <w:drawing>
          <wp:anchor distT="0" distB="0" distL="114300" distR="114300" simplePos="0" relativeHeight="251658240" behindDoc="1" locked="1" layoutInCell="1" allowOverlap="1" wp14:anchorId="7F917DD2" wp14:editId="52983D01">
            <wp:simplePos x="0" y="0"/>
            <wp:positionH relativeFrom="page">
              <wp:posOffset>12700</wp:posOffset>
            </wp:positionH>
            <wp:positionV relativeFrom="page">
              <wp:posOffset>-73025</wp:posOffset>
            </wp:positionV>
            <wp:extent cx="10654665" cy="753808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MIA0005_Template_VMIA_wedge2.png"/>
                    <pic:cNvPicPr/>
                  </pic:nvPicPr>
                  <pic:blipFill>
                    <a:blip r:embed="rId7">
                      <a:extLst>
                        <a:ext uri="{28A0092B-C50C-407E-A947-70E740481C1C}">
                          <a14:useLocalDpi xmlns:a14="http://schemas.microsoft.com/office/drawing/2010/main" val="0"/>
                        </a:ext>
                      </a:extLst>
                    </a:blip>
                    <a:stretch>
                      <a:fillRect/>
                    </a:stretch>
                  </pic:blipFill>
                  <pic:spPr>
                    <a:xfrm>
                      <a:off x="0" y="0"/>
                      <a:ext cx="10654665" cy="7538085"/>
                    </a:xfrm>
                    <a:prstGeom prst="rect">
                      <a:avLst/>
                    </a:prstGeom>
                  </pic:spPr>
                </pic:pic>
              </a:graphicData>
            </a:graphic>
            <wp14:sizeRelH relativeFrom="margin">
              <wp14:pctWidth>0</wp14:pctWidth>
            </wp14:sizeRelH>
            <wp14:sizeRelV relativeFrom="margin">
              <wp14:pctHeight>0</wp14:pctHeight>
            </wp14:sizeRelV>
          </wp:anchor>
        </w:drawing>
      </w:r>
      <w:bookmarkEnd w:id="0"/>
    </w:p>
    <w:p w14:paraId="4BF73AE4" w14:textId="77777777" w:rsidR="00C01A37" w:rsidRDefault="00C01A37" w:rsidP="00C01A37">
      <w:pPr>
        <w:pStyle w:val="Body"/>
      </w:pPr>
    </w:p>
    <w:p w14:paraId="0A7316F2" w14:textId="444090E4" w:rsidR="00782D1E" w:rsidRPr="002A584F" w:rsidRDefault="009B7BB5" w:rsidP="00486D13">
      <w:pPr>
        <w:pStyle w:val="Heading1"/>
        <w:ind w:left="426"/>
        <w:rPr>
          <w:rFonts w:ascii="Arial" w:hAnsi="Arial" w:cs="Arial"/>
          <w:b w:val="0"/>
          <w:color w:val="FFFFFF" w:themeColor="background1"/>
          <w:sz w:val="44"/>
          <w:szCs w:val="44"/>
        </w:rPr>
      </w:pPr>
      <w:r>
        <w:rPr>
          <w:rFonts w:ascii="Arial" w:hAnsi="Arial" w:cs="Arial"/>
          <w:b w:val="0"/>
          <w:color w:val="FFFFFF" w:themeColor="background1"/>
          <w:sz w:val="44"/>
          <w:szCs w:val="44"/>
        </w:rPr>
        <w:br/>
      </w:r>
      <w:r w:rsidR="00153CA8">
        <w:rPr>
          <w:rFonts w:ascii="Arial" w:hAnsi="Arial" w:cs="Arial"/>
          <w:b w:val="0"/>
          <w:color w:val="FFFFFF" w:themeColor="background1"/>
          <w:sz w:val="44"/>
          <w:szCs w:val="44"/>
        </w:rPr>
        <w:br/>
      </w:r>
      <w:r w:rsidR="00782D1E" w:rsidRPr="002A584F">
        <w:rPr>
          <w:rFonts w:ascii="Arial" w:hAnsi="Arial" w:cs="Arial"/>
          <w:b w:val="0"/>
          <w:color w:val="FFFFFF" w:themeColor="background1"/>
          <w:sz w:val="44"/>
          <w:szCs w:val="44"/>
        </w:rPr>
        <w:t>A</w:t>
      </w:r>
      <w:r w:rsidR="00153CA8">
        <w:rPr>
          <w:rFonts w:ascii="Arial" w:hAnsi="Arial" w:cs="Arial"/>
          <w:b w:val="0"/>
          <w:color w:val="FFFFFF" w:themeColor="background1"/>
          <w:sz w:val="44"/>
          <w:szCs w:val="44"/>
        </w:rPr>
        <w:t>11</w:t>
      </w:r>
      <w:r w:rsidR="00782D1E" w:rsidRPr="002A584F">
        <w:rPr>
          <w:rFonts w:ascii="Arial" w:hAnsi="Arial" w:cs="Arial"/>
          <w:b w:val="0"/>
          <w:color w:val="FFFFFF" w:themeColor="background1"/>
          <w:sz w:val="44"/>
          <w:szCs w:val="44"/>
        </w:rPr>
        <w:t xml:space="preserve"> Risk </w:t>
      </w:r>
      <w:r w:rsidR="002A584F">
        <w:rPr>
          <w:rFonts w:ascii="Arial" w:hAnsi="Arial" w:cs="Arial"/>
          <w:b w:val="0"/>
          <w:color w:val="FFFFFF" w:themeColor="background1"/>
          <w:sz w:val="44"/>
          <w:szCs w:val="44"/>
        </w:rPr>
        <w:br/>
      </w:r>
      <w:r w:rsidR="00153CA8">
        <w:rPr>
          <w:rFonts w:ascii="Arial" w:hAnsi="Arial" w:cs="Arial"/>
          <w:b w:val="0"/>
          <w:color w:val="FFFFFF" w:themeColor="background1"/>
          <w:sz w:val="44"/>
          <w:szCs w:val="44"/>
        </w:rPr>
        <w:t>Register Guide</w:t>
      </w:r>
    </w:p>
    <w:p w14:paraId="3F3E5F10" w14:textId="5F56DBA0" w:rsidR="009B7BB5" w:rsidRDefault="009B7BB5" w:rsidP="009B7BB5">
      <w:pPr>
        <w:pStyle w:val="Heading10"/>
      </w:pPr>
    </w:p>
    <w:p w14:paraId="223476BF" w14:textId="77777777" w:rsidR="009B7BB5" w:rsidRDefault="009B7BB5" w:rsidP="009B7BB5">
      <w:pPr>
        <w:pStyle w:val="Heading10"/>
      </w:pPr>
    </w:p>
    <w:p w14:paraId="49A0C145" w14:textId="77777777" w:rsidR="009B7BB5" w:rsidRDefault="009B7BB5" w:rsidP="009B7BB5">
      <w:pPr>
        <w:pStyle w:val="Heading10"/>
      </w:pPr>
    </w:p>
    <w:p w14:paraId="7C4404E6" w14:textId="7B06711C" w:rsidR="00782D1E" w:rsidRPr="00151939" w:rsidRDefault="00782D1E" w:rsidP="009B7BB5">
      <w:pPr>
        <w:pStyle w:val="Heading10"/>
      </w:pPr>
      <w:r w:rsidRPr="00151939">
        <w:t xml:space="preserve">Purpose and </w:t>
      </w:r>
      <w:r w:rsidR="004D538E">
        <w:t>O</w:t>
      </w:r>
      <w:r w:rsidRPr="00151939">
        <w:t>utcomes</w:t>
      </w:r>
    </w:p>
    <w:p w14:paraId="034159DE" w14:textId="1C7C9801" w:rsidR="00DD0B30" w:rsidRDefault="00153CA8" w:rsidP="00153CA8">
      <w:pPr>
        <w:pStyle w:val="Body"/>
      </w:pPr>
      <w:r w:rsidRPr="00153CA8">
        <w:t>This guide provides you with information, examples and templates on how to capture your risks in a register.</w:t>
      </w:r>
    </w:p>
    <w:p w14:paraId="72E01AD4" w14:textId="2188D2F3" w:rsidR="00153CA8" w:rsidRPr="00153CA8" w:rsidRDefault="00153CA8" w:rsidP="00153CA8">
      <w:pPr>
        <w:pStyle w:val="Body"/>
      </w:pPr>
      <w:r w:rsidRPr="00153CA8">
        <w:t xml:space="preserve">Using this </w:t>
      </w:r>
      <w:r w:rsidR="005B09CC" w:rsidRPr="00153CA8">
        <w:t>guide,</w:t>
      </w:r>
      <w:r w:rsidRPr="00153CA8">
        <w:t xml:space="preserve"> you can create your own risk register.</w:t>
      </w:r>
    </w:p>
    <w:p w14:paraId="4D593800" w14:textId="77777777" w:rsidR="00153CA8" w:rsidRDefault="00153CA8" w:rsidP="00DD0B30">
      <w:pPr>
        <w:pStyle w:val="Heading10"/>
      </w:pPr>
    </w:p>
    <w:p w14:paraId="65569968" w14:textId="6F6A5614" w:rsidR="00486D13" w:rsidRDefault="000E4132" w:rsidP="00911F6E">
      <w:pPr>
        <w:pStyle w:val="Heading10"/>
      </w:pPr>
      <w:r>
        <w:br w:type="column"/>
      </w:r>
      <w:r w:rsidR="00486D13">
        <w:t xml:space="preserve">Risk </w:t>
      </w:r>
      <w:r w:rsidR="00486D13" w:rsidRPr="00911F6E">
        <w:t>Management</w:t>
      </w:r>
      <w:r w:rsidR="00486D13">
        <w:t xml:space="preserve"> Glossary</w:t>
      </w:r>
    </w:p>
    <w:tbl>
      <w:tblPr>
        <w:tblStyle w:val="TableGrid"/>
        <w:tblW w:w="7086" w:type="dxa"/>
        <w:tblBorders>
          <w:top w:val="none" w:sz="0" w:space="0" w:color="auto"/>
          <w:left w:val="none" w:sz="0" w:space="0" w:color="auto"/>
          <w:bottom w:val="none" w:sz="0" w:space="0" w:color="auto"/>
          <w:right w:val="none" w:sz="0" w:space="0" w:color="auto"/>
          <w:insideH w:val="single" w:sz="8" w:space="0" w:color="00A7E1"/>
          <w:insideV w:val="none" w:sz="0" w:space="0" w:color="auto"/>
        </w:tblBorders>
        <w:tblLook w:val="04A0" w:firstRow="1" w:lastRow="0" w:firstColumn="1" w:lastColumn="0" w:noHBand="0" w:noVBand="1"/>
      </w:tblPr>
      <w:tblGrid>
        <w:gridCol w:w="1417"/>
        <w:gridCol w:w="5669"/>
      </w:tblGrid>
      <w:tr w:rsidR="00911F6E" w14:paraId="5EC6D04B" w14:textId="77777777" w:rsidTr="00911F6E">
        <w:trPr>
          <w:trHeight w:val="283"/>
        </w:trPr>
        <w:tc>
          <w:tcPr>
            <w:tcW w:w="1417" w:type="dxa"/>
            <w:tcBorders>
              <w:top w:val="nil"/>
              <w:bottom w:val="nil"/>
            </w:tcBorders>
            <w:shd w:val="clear" w:color="auto" w:fill="00A7E1"/>
            <w:tcMar>
              <w:top w:w="85" w:type="dxa"/>
              <w:left w:w="85" w:type="dxa"/>
              <w:bottom w:w="85" w:type="dxa"/>
              <w:right w:w="85" w:type="dxa"/>
            </w:tcMar>
          </w:tcPr>
          <w:p w14:paraId="007769E7" w14:textId="1632AECB" w:rsidR="00911F6E" w:rsidRPr="00486D13" w:rsidRDefault="00911F6E" w:rsidP="00911F6E">
            <w:pPr>
              <w:pStyle w:val="TableHeading"/>
            </w:pPr>
            <w:r w:rsidRPr="004E30B9">
              <w:t>Term</w:t>
            </w:r>
          </w:p>
        </w:tc>
        <w:tc>
          <w:tcPr>
            <w:tcW w:w="5669" w:type="dxa"/>
            <w:tcBorders>
              <w:top w:val="nil"/>
              <w:bottom w:val="nil"/>
            </w:tcBorders>
            <w:shd w:val="clear" w:color="auto" w:fill="00A7E1"/>
            <w:tcMar>
              <w:top w:w="85" w:type="dxa"/>
              <w:left w:w="85" w:type="dxa"/>
              <w:bottom w:w="85" w:type="dxa"/>
              <w:right w:w="85" w:type="dxa"/>
            </w:tcMar>
          </w:tcPr>
          <w:p w14:paraId="00267799" w14:textId="31686EC6" w:rsidR="00911F6E" w:rsidRPr="00486D13" w:rsidRDefault="00911F6E" w:rsidP="00911F6E">
            <w:pPr>
              <w:pStyle w:val="TableHeading"/>
            </w:pPr>
            <w:r w:rsidRPr="004E30B9">
              <w:t>Definition</w:t>
            </w:r>
          </w:p>
        </w:tc>
      </w:tr>
      <w:tr w:rsidR="00153CA8" w14:paraId="46CCD8E8" w14:textId="77777777" w:rsidTr="00911F6E">
        <w:trPr>
          <w:trHeight w:val="283"/>
        </w:trPr>
        <w:tc>
          <w:tcPr>
            <w:tcW w:w="1417" w:type="dxa"/>
            <w:tcBorders>
              <w:top w:val="nil"/>
            </w:tcBorders>
            <w:tcMar>
              <w:top w:w="85" w:type="dxa"/>
              <w:left w:w="85" w:type="dxa"/>
              <w:bottom w:w="85" w:type="dxa"/>
              <w:right w:w="85" w:type="dxa"/>
            </w:tcMar>
          </w:tcPr>
          <w:p w14:paraId="395E8E5F" w14:textId="51FF99A8" w:rsidR="00153CA8" w:rsidRPr="00486D13" w:rsidRDefault="00153CA8" w:rsidP="00153CA8">
            <w:pPr>
              <w:pStyle w:val="TableBoldBodyBlue"/>
            </w:pPr>
            <w:r w:rsidRPr="001673BC">
              <w:t>Consequence</w:t>
            </w:r>
          </w:p>
        </w:tc>
        <w:tc>
          <w:tcPr>
            <w:tcW w:w="5669" w:type="dxa"/>
            <w:tcBorders>
              <w:top w:val="nil"/>
            </w:tcBorders>
            <w:tcMar>
              <w:top w:w="85" w:type="dxa"/>
              <w:left w:w="85" w:type="dxa"/>
              <w:bottom w:w="85" w:type="dxa"/>
              <w:right w:w="85" w:type="dxa"/>
            </w:tcMar>
          </w:tcPr>
          <w:p w14:paraId="7B88B676" w14:textId="5B669616" w:rsidR="00153CA8" w:rsidRPr="00486D13" w:rsidRDefault="00153CA8" w:rsidP="00BA6547">
            <w:pPr>
              <w:pStyle w:val="TableBody"/>
            </w:pPr>
            <w:r w:rsidRPr="001673BC">
              <w:t xml:space="preserve">The outcome of an event and </w:t>
            </w:r>
            <w:proofErr w:type="gramStart"/>
            <w:r w:rsidRPr="001673BC">
              <w:t>has an effect on</w:t>
            </w:r>
            <w:proofErr w:type="gramEnd"/>
            <w:r w:rsidRPr="001673BC">
              <w:t xml:space="preserve"> objectives.</w:t>
            </w:r>
          </w:p>
        </w:tc>
      </w:tr>
      <w:tr w:rsidR="00153CA8" w14:paraId="0D9936E2" w14:textId="77777777" w:rsidTr="00486D13">
        <w:trPr>
          <w:trHeight w:val="283"/>
        </w:trPr>
        <w:tc>
          <w:tcPr>
            <w:tcW w:w="1417" w:type="dxa"/>
            <w:tcMar>
              <w:top w:w="85" w:type="dxa"/>
              <w:left w:w="85" w:type="dxa"/>
              <w:bottom w:w="85" w:type="dxa"/>
              <w:right w:w="85" w:type="dxa"/>
            </w:tcMar>
          </w:tcPr>
          <w:p w14:paraId="3BAA28DA" w14:textId="4019D0D1" w:rsidR="00153CA8" w:rsidRPr="00486D13" w:rsidRDefault="00153CA8" w:rsidP="00153CA8">
            <w:pPr>
              <w:pStyle w:val="TableBoldBodyBlue"/>
            </w:pPr>
            <w:r w:rsidRPr="001673BC">
              <w:t>Control</w:t>
            </w:r>
          </w:p>
        </w:tc>
        <w:tc>
          <w:tcPr>
            <w:tcW w:w="5669" w:type="dxa"/>
            <w:tcMar>
              <w:top w:w="85" w:type="dxa"/>
              <w:left w:w="85" w:type="dxa"/>
              <w:bottom w:w="85" w:type="dxa"/>
              <w:right w:w="85" w:type="dxa"/>
            </w:tcMar>
          </w:tcPr>
          <w:p w14:paraId="09EE149B" w14:textId="2008EE94" w:rsidR="00153CA8" w:rsidRPr="00486D13" w:rsidRDefault="00195D9D" w:rsidP="00195D9D">
            <w:pPr>
              <w:pStyle w:val="TableBody"/>
            </w:pPr>
            <w:r w:rsidRPr="006032EA">
              <w:t>A measure modifies a risk.</w:t>
            </w:r>
          </w:p>
        </w:tc>
      </w:tr>
      <w:tr w:rsidR="00153CA8" w14:paraId="1E008A51" w14:textId="77777777" w:rsidTr="00486D13">
        <w:trPr>
          <w:trHeight w:val="283"/>
        </w:trPr>
        <w:tc>
          <w:tcPr>
            <w:tcW w:w="1417" w:type="dxa"/>
            <w:tcMar>
              <w:top w:w="85" w:type="dxa"/>
              <w:left w:w="85" w:type="dxa"/>
              <w:bottom w:w="85" w:type="dxa"/>
              <w:right w:w="85" w:type="dxa"/>
            </w:tcMar>
          </w:tcPr>
          <w:p w14:paraId="49DB34E6" w14:textId="59BE95DB" w:rsidR="00153CA8" w:rsidRPr="00486D13" w:rsidRDefault="00153CA8" w:rsidP="00153CA8">
            <w:pPr>
              <w:pStyle w:val="TableBoldBodyBlue"/>
            </w:pPr>
            <w:r w:rsidRPr="001673BC">
              <w:t>Likelihood</w:t>
            </w:r>
          </w:p>
        </w:tc>
        <w:tc>
          <w:tcPr>
            <w:tcW w:w="5669" w:type="dxa"/>
            <w:tcMar>
              <w:top w:w="85" w:type="dxa"/>
              <w:left w:w="85" w:type="dxa"/>
              <w:bottom w:w="85" w:type="dxa"/>
              <w:right w:w="85" w:type="dxa"/>
            </w:tcMar>
          </w:tcPr>
          <w:p w14:paraId="79892941" w14:textId="1A0C3BF5" w:rsidR="00153CA8" w:rsidRPr="00486D13" w:rsidRDefault="00153CA8" w:rsidP="00BA6547">
            <w:pPr>
              <w:pStyle w:val="TableBody"/>
            </w:pPr>
            <w:r w:rsidRPr="001673BC">
              <w:t>The chance that something might happen.</w:t>
            </w:r>
          </w:p>
        </w:tc>
      </w:tr>
      <w:tr w:rsidR="00153CA8" w14:paraId="332C3F61" w14:textId="77777777" w:rsidTr="00486D13">
        <w:trPr>
          <w:trHeight w:val="283"/>
        </w:trPr>
        <w:tc>
          <w:tcPr>
            <w:tcW w:w="1417" w:type="dxa"/>
            <w:tcMar>
              <w:top w:w="85" w:type="dxa"/>
              <w:left w:w="85" w:type="dxa"/>
              <w:bottom w:w="85" w:type="dxa"/>
              <w:right w:w="85" w:type="dxa"/>
            </w:tcMar>
          </w:tcPr>
          <w:p w14:paraId="15C707E4" w14:textId="564DA36F" w:rsidR="00153CA8" w:rsidRPr="00486D13" w:rsidRDefault="00153CA8" w:rsidP="00153CA8">
            <w:pPr>
              <w:pStyle w:val="TableBoldBodyBlue"/>
            </w:pPr>
            <w:r w:rsidRPr="001673BC">
              <w:t>Risk rating</w:t>
            </w:r>
          </w:p>
        </w:tc>
        <w:tc>
          <w:tcPr>
            <w:tcW w:w="5669" w:type="dxa"/>
            <w:tcMar>
              <w:top w:w="85" w:type="dxa"/>
              <w:left w:w="85" w:type="dxa"/>
              <w:bottom w:w="85" w:type="dxa"/>
              <w:right w:w="85" w:type="dxa"/>
            </w:tcMar>
          </w:tcPr>
          <w:p w14:paraId="0F866DBA" w14:textId="097F8146" w:rsidR="00153CA8" w:rsidRPr="00486D13" w:rsidRDefault="00153CA8" w:rsidP="00BA6547">
            <w:pPr>
              <w:pStyle w:val="TableBody"/>
            </w:pPr>
            <w:r w:rsidRPr="001673BC">
              <w:t>It is determined by mapping the consequence and likelihood of a risk.</w:t>
            </w:r>
          </w:p>
        </w:tc>
      </w:tr>
      <w:tr w:rsidR="00153CA8" w14:paraId="09404C27" w14:textId="77777777" w:rsidTr="00486D13">
        <w:trPr>
          <w:trHeight w:val="283"/>
        </w:trPr>
        <w:tc>
          <w:tcPr>
            <w:tcW w:w="1417" w:type="dxa"/>
            <w:tcMar>
              <w:top w:w="85" w:type="dxa"/>
              <w:left w:w="85" w:type="dxa"/>
              <w:bottom w:w="85" w:type="dxa"/>
              <w:right w:w="85" w:type="dxa"/>
            </w:tcMar>
          </w:tcPr>
          <w:p w14:paraId="438838AA" w14:textId="3B404181" w:rsidR="00153CA8" w:rsidRPr="00486D13" w:rsidRDefault="00153CA8" w:rsidP="00153CA8">
            <w:pPr>
              <w:pStyle w:val="TableBoldBodyBlue"/>
            </w:pPr>
            <w:r w:rsidRPr="001673BC">
              <w:t>Risk register</w:t>
            </w:r>
          </w:p>
        </w:tc>
        <w:tc>
          <w:tcPr>
            <w:tcW w:w="5669" w:type="dxa"/>
            <w:tcMar>
              <w:top w:w="85" w:type="dxa"/>
              <w:left w:w="85" w:type="dxa"/>
              <w:bottom w:w="85" w:type="dxa"/>
              <w:right w:w="85" w:type="dxa"/>
            </w:tcMar>
          </w:tcPr>
          <w:p w14:paraId="5BF2B616" w14:textId="301415F6" w:rsidR="00153CA8" w:rsidRPr="00486D13" w:rsidRDefault="00153CA8" w:rsidP="00BA6547">
            <w:pPr>
              <w:pStyle w:val="TableBody"/>
            </w:pPr>
            <w:r w:rsidRPr="001673BC">
              <w:t>Record of information about identified risks.</w:t>
            </w:r>
          </w:p>
        </w:tc>
      </w:tr>
      <w:tr w:rsidR="00153CA8" w14:paraId="0C12BD46" w14:textId="77777777" w:rsidTr="00A07C71">
        <w:trPr>
          <w:trHeight w:val="283"/>
        </w:trPr>
        <w:tc>
          <w:tcPr>
            <w:tcW w:w="1417" w:type="dxa"/>
            <w:tcBorders>
              <w:bottom w:val="single" w:sz="8" w:space="0" w:color="00A7E1"/>
            </w:tcBorders>
            <w:tcMar>
              <w:top w:w="85" w:type="dxa"/>
              <w:left w:w="85" w:type="dxa"/>
              <w:bottom w:w="85" w:type="dxa"/>
              <w:right w:w="85" w:type="dxa"/>
            </w:tcMar>
          </w:tcPr>
          <w:p w14:paraId="02B625B3" w14:textId="1AD60377" w:rsidR="00153CA8" w:rsidRPr="00486D13" w:rsidRDefault="00153CA8" w:rsidP="00153CA8">
            <w:pPr>
              <w:pStyle w:val="TableBoldBodyBlue"/>
            </w:pPr>
            <w:r w:rsidRPr="001673BC">
              <w:t>Risk treatment</w:t>
            </w:r>
          </w:p>
        </w:tc>
        <w:tc>
          <w:tcPr>
            <w:tcW w:w="5669" w:type="dxa"/>
            <w:tcBorders>
              <w:bottom w:val="single" w:sz="8" w:space="0" w:color="00A7E1"/>
            </w:tcBorders>
            <w:tcMar>
              <w:top w:w="85" w:type="dxa"/>
              <w:left w:w="85" w:type="dxa"/>
              <w:bottom w:w="85" w:type="dxa"/>
              <w:right w:w="85" w:type="dxa"/>
            </w:tcMar>
          </w:tcPr>
          <w:p w14:paraId="20D0F9FA" w14:textId="4D21AF41" w:rsidR="00153CA8" w:rsidRPr="00486D13" w:rsidRDefault="00153CA8" w:rsidP="00BA6547">
            <w:pPr>
              <w:pStyle w:val="TableBody"/>
            </w:pPr>
            <w:r w:rsidRPr="001673BC">
              <w:t xml:space="preserve">Process to modify risk, it can involve: avoiding the risk by deciding not to start or continue with the activity that gives rise to the risk, taking or increasing the risk </w:t>
            </w:r>
            <w:proofErr w:type="gramStart"/>
            <w:r w:rsidRPr="001673BC">
              <w:t>in order to</w:t>
            </w:r>
            <w:proofErr w:type="gramEnd"/>
            <w:r w:rsidRPr="001673BC">
              <w:t xml:space="preserve"> pursue an opportunity, and/or removing the risk source.</w:t>
            </w:r>
          </w:p>
        </w:tc>
      </w:tr>
    </w:tbl>
    <w:p w14:paraId="288729F8" w14:textId="6DD31AB7" w:rsidR="009B7BB5" w:rsidRDefault="009B7BB5" w:rsidP="00DD0B30">
      <w:pPr>
        <w:pStyle w:val="Heading10"/>
      </w:pPr>
    </w:p>
    <w:p w14:paraId="74202DB2" w14:textId="77777777" w:rsidR="004D538E" w:rsidRPr="00DB0E45" w:rsidRDefault="004D538E" w:rsidP="004D538E">
      <w:pPr>
        <w:pStyle w:val="Heading10"/>
      </w:pPr>
      <w:r w:rsidRPr="00DB0E45">
        <w:t>Supporting Documents</w:t>
      </w:r>
    </w:p>
    <w:p w14:paraId="11860C17" w14:textId="77777777" w:rsidR="004D538E" w:rsidRDefault="001C2A9C" w:rsidP="004D538E">
      <w:pPr>
        <w:pStyle w:val="Body"/>
      </w:pPr>
      <w:hyperlink r:id="rId8" w:history="1">
        <w:r w:rsidR="004D538E" w:rsidRPr="00F4305C">
          <w:rPr>
            <w:rStyle w:val="Hyperlink"/>
            <w:rFonts w:eastAsiaTheme="minorEastAsia"/>
            <w:u w:val="none"/>
            <w:lang w:val="en-US"/>
          </w:rPr>
          <w:t>Victorian Government Risk Management Framework (VGRMF) Practice Guide</w:t>
        </w:r>
      </w:hyperlink>
    </w:p>
    <w:p w14:paraId="56B4E0C8" w14:textId="77777777" w:rsidR="004D538E" w:rsidRDefault="004D538E" w:rsidP="00DD0B30">
      <w:pPr>
        <w:pStyle w:val="Heading10"/>
      </w:pPr>
    </w:p>
    <w:p w14:paraId="6461E7BB" w14:textId="77777777" w:rsidR="009B7BB5" w:rsidRPr="00DB0E45" w:rsidRDefault="009B7BB5" w:rsidP="009B7BB5">
      <w:pPr>
        <w:pStyle w:val="Heading10"/>
      </w:pPr>
      <w:r w:rsidRPr="00DD0B30">
        <w:t>Instructions</w:t>
      </w:r>
    </w:p>
    <w:p w14:paraId="66FC7548" w14:textId="77777777" w:rsidR="00153CA8" w:rsidRPr="00153CA8" w:rsidRDefault="00153CA8" w:rsidP="00BA6547">
      <w:pPr>
        <w:pStyle w:val="NumberedBullets"/>
      </w:pPr>
      <w:r w:rsidRPr="00153CA8">
        <w:t xml:space="preserve">Use this guide to inform you when designing or amending your Risk Register. </w:t>
      </w:r>
    </w:p>
    <w:p w14:paraId="500D41FC" w14:textId="413FCD9D" w:rsidR="00153CA8" w:rsidRPr="00153CA8" w:rsidRDefault="00153CA8" w:rsidP="00BA6547">
      <w:pPr>
        <w:pStyle w:val="NumberedBullets"/>
      </w:pPr>
      <w:r w:rsidRPr="00153CA8">
        <w:t xml:space="preserve">Customise to </w:t>
      </w:r>
      <w:r w:rsidRPr="00BA6547">
        <w:t>your</w:t>
      </w:r>
      <w:r w:rsidRPr="00153CA8">
        <w:t xml:space="preserve"> organisation’s requirements, using the support material and </w:t>
      </w:r>
      <w:r w:rsidR="00BA6547">
        <w:br/>
      </w:r>
      <w:r w:rsidRPr="00153CA8">
        <w:t>examples to assist.</w:t>
      </w:r>
    </w:p>
    <w:p w14:paraId="27A93D63" w14:textId="77777777" w:rsidR="00153CA8" w:rsidRPr="00153CA8" w:rsidRDefault="00153CA8" w:rsidP="00BA6547">
      <w:pPr>
        <w:pStyle w:val="NumberedBullets"/>
      </w:pPr>
      <w:r w:rsidRPr="00153CA8">
        <w:t>Use the considerations and questions to inform the structure of your Risk Register.</w:t>
      </w:r>
    </w:p>
    <w:p w14:paraId="3ECB3314" w14:textId="22A4B477" w:rsidR="009B7BB5" w:rsidRPr="00DD0B30" w:rsidRDefault="00153CA8" w:rsidP="00BA6547">
      <w:pPr>
        <w:pStyle w:val="NumberedBullets"/>
        <w:sectPr w:rsidR="009B7BB5" w:rsidRPr="00DD0B30" w:rsidSect="00770C7A">
          <w:headerReference w:type="even" r:id="rId9"/>
          <w:headerReference w:type="default" r:id="rId10"/>
          <w:footerReference w:type="even" r:id="rId11"/>
          <w:footerReference w:type="default" r:id="rId12"/>
          <w:headerReference w:type="first" r:id="rId13"/>
          <w:footerReference w:type="first" r:id="rId14"/>
          <w:type w:val="continuous"/>
          <w:pgSz w:w="16840" w:h="11900" w:orient="landscape"/>
          <w:pgMar w:top="1418" w:right="851" w:bottom="1134" w:left="851" w:header="283" w:footer="283" w:gutter="0"/>
          <w:cols w:num="2" w:space="708"/>
          <w:docGrid w:linePitch="360"/>
        </w:sectPr>
      </w:pPr>
      <w:r w:rsidRPr="00153CA8">
        <w:t>Use the example plans to help guide the structure of your register.</w:t>
      </w:r>
    </w:p>
    <w:p w14:paraId="4D43A084" w14:textId="134A4618" w:rsidR="00182EA9" w:rsidRDefault="00182EA9" w:rsidP="00911F6E">
      <w:pPr>
        <w:pStyle w:val="Heading10"/>
      </w:pPr>
      <w:r>
        <w:lastRenderedPageBreak/>
        <w:t xml:space="preserve">Considerations </w:t>
      </w:r>
      <w:r w:rsidRPr="00911F6E">
        <w:t>and</w:t>
      </w:r>
      <w:r>
        <w:t xml:space="preserve"> </w:t>
      </w:r>
      <w:r w:rsidR="00195D9D">
        <w:t>S</w:t>
      </w:r>
      <w:r>
        <w:t>upport</w:t>
      </w:r>
    </w:p>
    <w:tbl>
      <w:tblPr>
        <w:tblStyle w:val="TableGrid"/>
        <w:tblW w:w="15136" w:type="dxa"/>
        <w:tblCellMar>
          <w:top w:w="113" w:type="dxa"/>
          <w:bottom w:w="113" w:type="dxa"/>
        </w:tblCellMar>
        <w:tblLook w:val="04A0" w:firstRow="1" w:lastRow="0" w:firstColumn="1" w:lastColumn="0" w:noHBand="0" w:noVBand="1"/>
      </w:tblPr>
      <w:tblGrid>
        <w:gridCol w:w="2465"/>
        <w:gridCol w:w="8285"/>
        <w:gridCol w:w="4386"/>
      </w:tblGrid>
      <w:tr w:rsidR="000B3CF2" w:rsidRPr="000B3CF2" w14:paraId="74859A02" w14:textId="77777777" w:rsidTr="00016F23">
        <w:tc>
          <w:tcPr>
            <w:tcW w:w="2465" w:type="dxa"/>
            <w:tcBorders>
              <w:top w:val="nil"/>
              <w:left w:val="nil"/>
              <w:bottom w:val="nil"/>
              <w:right w:val="nil"/>
            </w:tcBorders>
            <w:shd w:val="clear" w:color="auto" w:fill="00A7E1"/>
          </w:tcPr>
          <w:p w14:paraId="2A5D106C" w14:textId="77777777" w:rsidR="000B3CF2" w:rsidRPr="000B3CF2" w:rsidRDefault="000B3CF2" w:rsidP="000B3CF2">
            <w:pPr>
              <w:pStyle w:val="Body"/>
              <w:spacing w:before="40" w:after="40"/>
              <w:rPr>
                <w:color w:val="FFFFFF" w:themeColor="background1"/>
                <w:sz w:val="20"/>
                <w:szCs w:val="20"/>
              </w:rPr>
            </w:pPr>
            <w:r w:rsidRPr="000B3CF2">
              <w:rPr>
                <w:b/>
                <w:color w:val="FFFFFF" w:themeColor="background1"/>
                <w:sz w:val="20"/>
                <w:szCs w:val="20"/>
              </w:rPr>
              <w:t>Consideration</w:t>
            </w:r>
          </w:p>
        </w:tc>
        <w:tc>
          <w:tcPr>
            <w:tcW w:w="8285" w:type="dxa"/>
            <w:tcBorders>
              <w:top w:val="nil"/>
              <w:left w:val="nil"/>
              <w:bottom w:val="nil"/>
              <w:right w:val="nil"/>
            </w:tcBorders>
            <w:shd w:val="clear" w:color="auto" w:fill="00A7E1"/>
          </w:tcPr>
          <w:p w14:paraId="4F4BB808" w14:textId="77777777" w:rsidR="000B3CF2" w:rsidRPr="000B3CF2" w:rsidRDefault="000B3CF2" w:rsidP="000C14D1">
            <w:pPr>
              <w:pStyle w:val="Body"/>
              <w:rPr>
                <w:color w:val="FFFFFF" w:themeColor="background1"/>
                <w:sz w:val="20"/>
                <w:szCs w:val="20"/>
              </w:rPr>
            </w:pPr>
            <w:r w:rsidRPr="000B3CF2">
              <w:rPr>
                <w:b/>
                <w:color w:val="FFFFFF" w:themeColor="background1"/>
                <w:sz w:val="20"/>
                <w:szCs w:val="20"/>
              </w:rPr>
              <w:t>Questions to ask</w:t>
            </w:r>
          </w:p>
        </w:tc>
        <w:tc>
          <w:tcPr>
            <w:tcW w:w="4386" w:type="dxa"/>
            <w:tcBorders>
              <w:top w:val="nil"/>
              <w:left w:val="nil"/>
              <w:bottom w:val="nil"/>
              <w:right w:val="nil"/>
            </w:tcBorders>
            <w:shd w:val="clear" w:color="auto" w:fill="00A7E1"/>
          </w:tcPr>
          <w:p w14:paraId="26DFD89C" w14:textId="78840D4A" w:rsidR="000B3CF2" w:rsidRPr="000B3CF2" w:rsidRDefault="00153CA8" w:rsidP="000C14D1">
            <w:pPr>
              <w:pStyle w:val="Body"/>
              <w:rPr>
                <w:color w:val="FFFFFF" w:themeColor="background1"/>
                <w:sz w:val="20"/>
                <w:szCs w:val="20"/>
              </w:rPr>
            </w:pPr>
            <w:r>
              <w:rPr>
                <w:b/>
                <w:color w:val="FFFFFF" w:themeColor="background1"/>
                <w:sz w:val="20"/>
                <w:szCs w:val="20"/>
              </w:rPr>
              <w:t xml:space="preserve">Support </w:t>
            </w:r>
            <w:r w:rsidR="00195D9D">
              <w:rPr>
                <w:b/>
                <w:color w:val="FFFFFF" w:themeColor="background1"/>
                <w:sz w:val="20"/>
                <w:szCs w:val="20"/>
              </w:rPr>
              <w:t>i</w:t>
            </w:r>
            <w:r w:rsidR="000B3CF2" w:rsidRPr="000B3CF2">
              <w:rPr>
                <w:b/>
                <w:color w:val="FFFFFF" w:themeColor="background1"/>
                <w:sz w:val="20"/>
                <w:szCs w:val="20"/>
              </w:rPr>
              <w:t>nformation</w:t>
            </w:r>
          </w:p>
        </w:tc>
      </w:tr>
      <w:tr w:rsidR="00153CA8" w14:paraId="1F1A4BE7" w14:textId="77777777" w:rsidTr="00016F23">
        <w:tc>
          <w:tcPr>
            <w:tcW w:w="2465" w:type="dxa"/>
            <w:tcBorders>
              <w:top w:val="nil"/>
              <w:left w:val="nil"/>
              <w:bottom w:val="single" w:sz="8" w:space="0" w:color="00A7E1"/>
              <w:right w:val="nil"/>
            </w:tcBorders>
          </w:tcPr>
          <w:p w14:paraId="4472278D" w14:textId="519DF30E" w:rsidR="00153CA8" w:rsidRPr="004D538E" w:rsidRDefault="00153CA8" w:rsidP="004D538E">
            <w:pPr>
              <w:pStyle w:val="TableBoldBodyBlue"/>
            </w:pPr>
            <w:r w:rsidRPr="004D538E">
              <w:t>Function and format of Risk Register</w:t>
            </w:r>
          </w:p>
        </w:tc>
        <w:tc>
          <w:tcPr>
            <w:tcW w:w="8285" w:type="dxa"/>
            <w:tcBorders>
              <w:top w:val="nil"/>
              <w:left w:val="nil"/>
              <w:bottom w:val="single" w:sz="8" w:space="0" w:color="00A7E1"/>
              <w:right w:val="nil"/>
            </w:tcBorders>
          </w:tcPr>
          <w:p w14:paraId="5D0110E0" w14:textId="33825400" w:rsidR="00153CA8" w:rsidRPr="004116BC" w:rsidRDefault="00153CA8" w:rsidP="004D538E">
            <w:pPr>
              <w:pStyle w:val="TableBody"/>
            </w:pPr>
            <w:r w:rsidRPr="004116BC">
              <w:t xml:space="preserve">How does our organisation intend to use </w:t>
            </w:r>
            <w:proofErr w:type="spellStart"/>
            <w:proofErr w:type="gramStart"/>
            <w:r w:rsidRPr="004116BC">
              <w:t>it's</w:t>
            </w:r>
            <w:proofErr w:type="spellEnd"/>
            <w:proofErr w:type="gramEnd"/>
            <w:r w:rsidRPr="004116BC">
              <w:t xml:space="preserve"> risk register?</w:t>
            </w:r>
          </w:p>
        </w:tc>
        <w:tc>
          <w:tcPr>
            <w:tcW w:w="4386" w:type="dxa"/>
            <w:tcBorders>
              <w:top w:val="nil"/>
              <w:left w:val="nil"/>
              <w:bottom w:val="single" w:sz="8" w:space="0" w:color="00A7E1"/>
              <w:right w:val="nil"/>
            </w:tcBorders>
          </w:tcPr>
          <w:p w14:paraId="0CF14615" w14:textId="7CFED720" w:rsidR="00153CA8" w:rsidRPr="004116BC" w:rsidRDefault="00153CA8" w:rsidP="004D538E">
            <w:pPr>
              <w:pStyle w:val="TableBody"/>
            </w:pPr>
            <w:r w:rsidRPr="004116BC">
              <w:t>Victorian Government Risk Management Framework (VGRMF) Practice Guide, page 29</w:t>
            </w:r>
          </w:p>
        </w:tc>
      </w:tr>
      <w:tr w:rsidR="004116BC" w14:paraId="277492B3" w14:textId="77777777" w:rsidTr="00016F23">
        <w:tc>
          <w:tcPr>
            <w:tcW w:w="2465" w:type="dxa"/>
            <w:tcBorders>
              <w:top w:val="single" w:sz="8" w:space="0" w:color="00A7E1"/>
              <w:left w:val="nil"/>
              <w:bottom w:val="single" w:sz="8" w:space="0" w:color="00A7E1"/>
              <w:right w:val="nil"/>
            </w:tcBorders>
          </w:tcPr>
          <w:p w14:paraId="4EDEA034" w14:textId="000DE68A" w:rsidR="004116BC" w:rsidRPr="004D538E" w:rsidRDefault="004116BC" w:rsidP="004D538E">
            <w:pPr>
              <w:pStyle w:val="TableBoldBodyBlue"/>
            </w:pPr>
            <w:r w:rsidRPr="004D538E">
              <w:t>Content</w:t>
            </w:r>
          </w:p>
        </w:tc>
        <w:tc>
          <w:tcPr>
            <w:tcW w:w="8285" w:type="dxa"/>
            <w:tcBorders>
              <w:top w:val="single" w:sz="8" w:space="0" w:color="00A7E1"/>
              <w:left w:val="nil"/>
              <w:bottom w:val="single" w:sz="8" w:space="0" w:color="00A7E1"/>
              <w:right w:val="nil"/>
            </w:tcBorders>
          </w:tcPr>
          <w:p w14:paraId="3DD25703" w14:textId="3051DAA1" w:rsidR="004116BC" w:rsidRPr="004116BC" w:rsidRDefault="004116BC" w:rsidP="004D538E">
            <w:pPr>
              <w:pStyle w:val="TableBody"/>
            </w:pPr>
            <w:r w:rsidRPr="004116BC">
              <w:t>What needs to be included in our organisation's Risk Register?</w:t>
            </w:r>
          </w:p>
        </w:tc>
        <w:tc>
          <w:tcPr>
            <w:tcW w:w="4386" w:type="dxa"/>
            <w:tcBorders>
              <w:top w:val="single" w:sz="8" w:space="0" w:color="00A7E1"/>
              <w:left w:val="nil"/>
              <w:bottom w:val="single" w:sz="8" w:space="0" w:color="00A7E1"/>
              <w:right w:val="nil"/>
            </w:tcBorders>
          </w:tcPr>
          <w:p w14:paraId="4960F3C4" w14:textId="45CDEDD1" w:rsidR="004116BC" w:rsidRPr="004116BC" w:rsidRDefault="004116BC" w:rsidP="004D538E">
            <w:pPr>
              <w:pStyle w:val="TableBody"/>
            </w:pPr>
            <w:r w:rsidRPr="004116BC">
              <w:t>Victorian Government Risk Management Framework (VGRMF) Practice Guide, page 29</w:t>
            </w:r>
          </w:p>
        </w:tc>
      </w:tr>
      <w:tr w:rsidR="004116BC" w14:paraId="2F225FC8" w14:textId="77777777" w:rsidTr="00016F23">
        <w:tc>
          <w:tcPr>
            <w:tcW w:w="2465" w:type="dxa"/>
            <w:tcBorders>
              <w:top w:val="single" w:sz="8" w:space="0" w:color="00A7E1"/>
              <w:left w:val="nil"/>
              <w:bottom w:val="single" w:sz="8" w:space="0" w:color="00A7E1"/>
              <w:right w:val="nil"/>
            </w:tcBorders>
          </w:tcPr>
          <w:p w14:paraId="54873349" w14:textId="06CD3462" w:rsidR="004116BC" w:rsidRPr="004D538E" w:rsidRDefault="004116BC" w:rsidP="004D538E">
            <w:pPr>
              <w:pStyle w:val="TableBoldBodyBlue"/>
            </w:pPr>
            <w:r w:rsidRPr="004D538E">
              <w:t>Risk Register Software</w:t>
            </w:r>
          </w:p>
        </w:tc>
        <w:tc>
          <w:tcPr>
            <w:tcW w:w="8285" w:type="dxa"/>
            <w:tcBorders>
              <w:top w:val="single" w:sz="8" w:space="0" w:color="00A7E1"/>
              <w:left w:val="nil"/>
              <w:bottom w:val="single" w:sz="8" w:space="0" w:color="00A7E1"/>
              <w:right w:val="nil"/>
            </w:tcBorders>
          </w:tcPr>
          <w:p w14:paraId="61C7564D" w14:textId="095F4090" w:rsidR="004116BC" w:rsidRPr="004116BC" w:rsidRDefault="004116BC" w:rsidP="004D538E">
            <w:pPr>
              <w:pStyle w:val="TableBody"/>
            </w:pPr>
            <w:r w:rsidRPr="004116BC">
              <w:t>What should I consider when sourcing a risk register application/tool?</w:t>
            </w:r>
          </w:p>
        </w:tc>
        <w:tc>
          <w:tcPr>
            <w:tcW w:w="4386" w:type="dxa"/>
            <w:tcBorders>
              <w:top w:val="single" w:sz="8" w:space="0" w:color="00A7E1"/>
              <w:left w:val="nil"/>
              <w:bottom w:val="single" w:sz="8" w:space="0" w:color="00A7E1"/>
              <w:right w:val="nil"/>
            </w:tcBorders>
          </w:tcPr>
          <w:p w14:paraId="302FA6E5" w14:textId="3076D970" w:rsidR="004116BC" w:rsidRPr="004116BC" w:rsidRDefault="004116BC" w:rsidP="004D538E">
            <w:pPr>
              <w:pStyle w:val="TableBody"/>
            </w:pPr>
            <w:r w:rsidRPr="004116BC">
              <w:t>The functionality required to cover the data elements in the attached example templates</w:t>
            </w:r>
          </w:p>
        </w:tc>
      </w:tr>
    </w:tbl>
    <w:p w14:paraId="61A4B02B" w14:textId="77777777" w:rsidR="00B75C40" w:rsidRDefault="00B75C40" w:rsidP="001201BE">
      <w:pPr>
        <w:pStyle w:val="Copyright"/>
      </w:pPr>
    </w:p>
    <w:p w14:paraId="241E2C25" w14:textId="63C6EDFB" w:rsidR="005F3EEF" w:rsidRPr="001201BE" w:rsidRDefault="005F3EEF" w:rsidP="001201BE">
      <w:pPr>
        <w:pStyle w:val="Copyright"/>
      </w:pPr>
      <w:r w:rsidRPr="001201BE">
        <w:t>Creative Commons Copyright:</w:t>
      </w:r>
    </w:p>
    <w:p w14:paraId="34904FD3" w14:textId="245EC33C" w:rsidR="005F3EEF" w:rsidRDefault="005F3EEF" w:rsidP="001201BE">
      <w:pPr>
        <w:pStyle w:val="Body"/>
      </w:pPr>
      <w:r>
        <w:t>© State of Victoria (Victorian Managed Insurance Authority) 2018</w:t>
      </w:r>
      <w:r w:rsidR="001201BE">
        <w:t>.</w:t>
      </w:r>
    </w:p>
    <w:p w14:paraId="262F22B6" w14:textId="77777777" w:rsidR="001201BE" w:rsidRDefault="001201BE" w:rsidP="001201BE">
      <w:pPr>
        <w:pStyle w:val="Body"/>
      </w:pPr>
      <w:r>
        <w:rPr>
          <w:noProof/>
          <w:sz w:val="18"/>
          <w:szCs w:val="18"/>
        </w:rPr>
        <w:drawing>
          <wp:inline distT="0" distB="0" distL="0" distR="0" wp14:anchorId="2F1F0FD3" wp14:editId="55AEE772">
            <wp:extent cx="838200" cy="295275"/>
            <wp:effectExtent l="0" t="0" r="0" b="9525"/>
            <wp:docPr id="1" name="Picture 1" descr="cid:image001.png@01D3C607.3C01FBB0">
              <a:hlinkClick xmlns:a="http://schemas.openxmlformats.org/drawingml/2006/main" r:id="rId15" tgtFrame="_sel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C607.3C01FBB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p w14:paraId="51A4B5E1" w14:textId="31F1D96E" w:rsidR="005F3EEF" w:rsidRDefault="005F3EEF" w:rsidP="001201BE">
      <w:pPr>
        <w:pStyle w:val="Body"/>
      </w:pPr>
      <w:r>
        <w:t>You are free to re-use this work under a Creative Commons Attribution 4.0 licence, provided you credit the State of Victoria (Victorian Managed Insurance Authority) as the author, indicate if changes were made and comply with the other licence terms. The licence does not apply to any branding, including Government logos.</w:t>
      </w:r>
    </w:p>
    <w:p w14:paraId="22706E4E" w14:textId="77777777" w:rsidR="0092558C" w:rsidRDefault="0092558C" w:rsidP="000B3CF2">
      <w:pPr>
        <w:pStyle w:val="Body"/>
        <w:numPr>
          <w:ilvl w:val="0"/>
          <w:numId w:val="0"/>
        </w:numPr>
        <w:sectPr w:rsidR="0092558C" w:rsidSect="00182EA9">
          <w:headerReference w:type="default" r:id="rId18"/>
          <w:footerReference w:type="default" r:id="rId19"/>
          <w:pgSz w:w="16840" w:h="11900" w:orient="landscape"/>
          <w:pgMar w:top="1418" w:right="851" w:bottom="1134" w:left="851" w:header="567" w:footer="284" w:gutter="0"/>
          <w:cols w:space="708"/>
          <w:docGrid w:linePitch="360"/>
        </w:sectPr>
      </w:pPr>
    </w:p>
    <w:p w14:paraId="4E446AAC" w14:textId="77777777" w:rsidR="0092558C" w:rsidRPr="00DF6EB6" w:rsidRDefault="0092558C" w:rsidP="0092558C">
      <w:pPr>
        <w:pStyle w:val="Title1"/>
        <w:ind w:left="0"/>
        <w:rPr>
          <w:color w:val="7030A0"/>
        </w:rPr>
      </w:pPr>
      <w:r w:rsidRPr="00DF6EB6">
        <w:rPr>
          <w:color w:val="7030A0"/>
        </w:rPr>
        <w:lastRenderedPageBreak/>
        <w:t xml:space="preserve">[Insert organisation] </w:t>
      </w:r>
    </w:p>
    <w:p w14:paraId="31BD1523" w14:textId="6C4FCF43" w:rsidR="0092558C" w:rsidRDefault="004907BF" w:rsidP="0092558C">
      <w:pPr>
        <w:pStyle w:val="Heading10"/>
        <w:rPr>
          <w:color w:val="7030A0"/>
        </w:rPr>
      </w:pPr>
      <w:r>
        <w:rPr>
          <w:color w:val="auto"/>
        </w:rPr>
        <w:t xml:space="preserve">See Excel Sheet for Risk Register </w:t>
      </w:r>
      <w:r w:rsidR="00AC4927">
        <w:rPr>
          <w:color w:val="auto"/>
        </w:rPr>
        <w:t>Template</w:t>
      </w:r>
      <w:r>
        <w:rPr>
          <w:color w:val="auto"/>
        </w:rPr>
        <w:t>.</w:t>
      </w:r>
    </w:p>
    <w:p w14:paraId="3CC0E33F" w14:textId="77777777" w:rsidR="00C33074" w:rsidRPr="000B3CF2" w:rsidRDefault="00C33074" w:rsidP="000B3CF2">
      <w:pPr>
        <w:pStyle w:val="Body"/>
        <w:numPr>
          <w:ilvl w:val="0"/>
          <w:numId w:val="0"/>
        </w:numPr>
      </w:pPr>
    </w:p>
    <w:sectPr w:rsidR="00C33074" w:rsidRPr="000B3CF2" w:rsidSect="00182EA9">
      <w:footerReference w:type="default" r:id="rId20"/>
      <w:pgSz w:w="16840" w:h="11900" w:orient="landscape"/>
      <w:pgMar w:top="1418" w:right="851" w:bottom="1134" w:left="851"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F19C36" w14:textId="77777777" w:rsidR="001C2A9C" w:rsidRDefault="001C2A9C" w:rsidP="00E55AC1">
      <w:pPr>
        <w:spacing w:after="0" w:line="240" w:lineRule="auto"/>
      </w:pPr>
      <w:r>
        <w:separator/>
      </w:r>
    </w:p>
    <w:p w14:paraId="1702A88C" w14:textId="77777777" w:rsidR="001C2A9C" w:rsidRDefault="001C2A9C"/>
    <w:p w14:paraId="5C08D01C" w14:textId="77777777" w:rsidR="001C2A9C" w:rsidRDefault="001C2A9C"/>
  </w:endnote>
  <w:endnote w:type="continuationSeparator" w:id="0">
    <w:p w14:paraId="6E117EC8" w14:textId="77777777" w:rsidR="001C2A9C" w:rsidRDefault="001C2A9C" w:rsidP="00E55AC1">
      <w:pPr>
        <w:spacing w:after="0" w:line="240" w:lineRule="auto"/>
      </w:pPr>
      <w:r>
        <w:continuationSeparator/>
      </w:r>
    </w:p>
    <w:p w14:paraId="3039C108" w14:textId="77777777" w:rsidR="001C2A9C" w:rsidRDefault="001C2A9C"/>
    <w:p w14:paraId="32AF2BD8" w14:textId="77777777" w:rsidR="001C2A9C" w:rsidRDefault="001C2A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13344693"/>
      <w:docPartObj>
        <w:docPartGallery w:val="Page Numbers (Bottom of Page)"/>
        <w:docPartUnique/>
      </w:docPartObj>
    </w:sdtPr>
    <w:sdtEndPr>
      <w:rPr>
        <w:rStyle w:val="PageNumber"/>
      </w:rPr>
    </w:sdtEndPr>
    <w:sdtContent>
      <w:p w14:paraId="64321602" w14:textId="7520FDAF" w:rsidR="00424B0B" w:rsidRDefault="00424B0B" w:rsidP="00A7589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BF03BC8" w14:textId="77777777" w:rsidR="00E55AC1" w:rsidRDefault="00E55AC1" w:rsidP="00424B0B">
    <w:pPr>
      <w:pStyle w:val="Footer"/>
      <w:ind w:right="360"/>
    </w:pPr>
  </w:p>
  <w:p w14:paraId="1AAFEA62" w14:textId="77777777" w:rsidR="00973135" w:rsidRDefault="0097313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53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3"/>
      <w:gridCol w:w="1134"/>
      <w:gridCol w:w="1984"/>
      <w:gridCol w:w="5102"/>
      <w:gridCol w:w="6803"/>
    </w:tblGrid>
    <w:tr w:rsidR="006C2038" w14:paraId="54D60FA4" w14:textId="77777777" w:rsidTr="006C2038">
      <w:trPr>
        <w:trHeight w:val="85"/>
        <w:jc w:val="center"/>
      </w:trPr>
      <w:tc>
        <w:tcPr>
          <w:tcW w:w="283" w:type="dxa"/>
          <w:tcBorders>
            <w:top w:val="single" w:sz="18" w:space="0" w:color="00A7E1"/>
          </w:tcBorders>
          <w:shd w:val="clear" w:color="auto" w:fill="F2F2F2" w:themeFill="background1" w:themeFillShade="F2"/>
          <w:vAlign w:val="center"/>
        </w:tcPr>
        <w:p w14:paraId="35906BC8" w14:textId="77777777" w:rsidR="006C2038" w:rsidRPr="004F52A1" w:rsidRDefault="006C2038" w:rsidP="006C2038">
          <w:pPr>
            <w:pStyle w:val="Body"/>
            <w:rPr>
              <w:sz w:val="4"/>
              <w:szCs w:val="4"/>
            </w:rPr>
          </w:pPr>
        </w:p>
      </w:tc>
      <w:tc>
        <w:tcPr>
          <w:tcW w:w="1134" w:type="dxa"/>
          <w:tcBorders>
            <w:top w:val="single" w:sz="18" w:space="0" w:color="00A7E1"/>
          </w:tcBorders>
          <w:shd w:val="clear" w:color="auto" w:fill="F2F2F2" w:themeFill="background1" w:themeFillShade="F2"/>
          <w:vAlign w:val="center"/>
        </w:tcPr>
        <w:p w14:paraId="0083A2E3" w14:textId="77777777" w:rsidR="006C2038" w:rsidRPr="004F52A1" w:rsidRDefault="006C2038" w:rsidP="006C2038">
          <w:pPr>
            <w:pStyle w:val="Body"/>
            <w:rPr>
              <w:sz w:val="4"/>
              <w:szCs w:val="4"/>
            </w:rPr>
          </w:pPr>
        </w:p>
      </w:tc>
      <w:tc>
        <w:tcPr>
          <w:tcW w:w="1984" w:type="dxa"/>
          <w:tcBorders>
            <w:top w:val="single" w:sz="18" w:space="0" w:color="00A7E1"/>
          </w:tcBorders>
          <w:shd w:val="clear" w:color="auto" w:fill="F2F2F2" w:themeFill="background1" w:themeFillShade="F2"/>
          <w:vAlign w:val="center"/>
        </w:tcPr>
        <w:p w14:paraId="550CA007" w14:textId="77777777" w:rsidR="006C2038" w:rsidRPr="004F52A1" w:rsidRDefault="006C2038" w:rsidP="006C2038">
          <w:pPr>
            <w:pStyle w:val="Body"/>
            <w:rPr>
              <w:sz w:val="4"/>
              <w:szCs w:val="4"/>
            </w:rPr>
          </w:pPr>
        </w:p>
      </w:tc>
      <w:tc>
        <w:tcPr>
          <w:tcW w:w="5102" w:type="dxa"/>
          <w:tcBorders>
            <w:top w:val="single" w:sz="18" w:space="0" w:color="00A7E1"/>
          </w:tcBorders>
          <w:shd w:val="clear" w:color="auto" w:fill="F2F2F2" w:themeFill="background1" w:themeFillShade="F2"/>
          <w:tcMar>
            <w:left w:w="284" w:type="dxa"/>
          </w:tcMar>
          <w:vAlign w:val="center"/>
        </w:tcPr>
        <w:p w14:paraId="606403E9" w14:textId="77777777" w:rsidR="006C2038" w:rsidRPr="004F52A1" w:rsidRDefault="006C2038" w:rsidP="006C2038">
          <w:pPr>
            <w:pStyle w:val="Body"/>
            <w:rPr>
              <w:color w:val="003B70"/>
              <w:sz w:val="4"/>
              <w:szCs w:val="4"/>
            </w:rPr>
          </w:pPr>
        </w:p>
      </w:tc>
      <w:tc>
        <w:tcPr>
          <w:tcW w:w="6803" w:type="dxa"/>
          <w:tcBorders>
            <w:top w:val="single" w:sz="18" w:space="0" w:color="00A7E1"/>
          </w:tcBorders>
          <w:shd w:val="clear" w:color="auto" w:fill="F2F2F2" w:themeFill="background1" w:themeFillShade="F2"/>
          <w:vAlign w:val="center"/>
        </w:tcPr>
        <w:p w14:paraId="77F6DF01" w14:textId="77777777" w:rsidR="006C2038" w:rsidRPr="004F52A1" w:rsidRDefault="006C2038" w:rsidP="006C2038">
          <w:pPr>
            <w:pStyle w:val="Body"/>
            <w:rPr>
              <w:sz w:val="4"/>
              <w:szCs w:val="4"/>
            </w:rPr>
          </w:pPr>
        </w:p>
      </w:tc>
    </w:tr>
  </w:tbl>
  <w:sdt>
    <w:sdtPr>
      <w:rPr>
        <w:rStyle w:val="PageNumber"/>
        <w:color w:val="003B71"/>
        <w:sz w:val="12"/>
        <w:szCs w:val="12"/>
      </w:rPr>
      <w:id w:val="1320235054"/>
      <w:docPartObj>
        <w:docPartGallery w:val="Page Numbers (Bottom of Page)"/>
        <w:docPartUnique/>
      </w:docPartObj>
    </w:sdtPr>
    <w:sdtEndPr>
      <w:rPr>
        <w:rStyle w:val="PageNumber"/>
      </w:rPr>
    </w:sdtEndPr>
    <w:sdtContent>
      <w:p w14:paraId="6ACCF627" w14:textId="77777777" w:rsidR="006C2038" w:rsidRPr="00424B0B" w:rsidRDefault="006C2038" w:rsidP="006C2038">
        <w:pPr>
          <w:pStyle w:val="Footer"/>
          <w:framePr w:wrap="none" w:vAnchor="text" w:hAnchor="page" w:x="15355" w:y="243"/>
          <w:rPr>
            <w:rStyle w:val="PageNumber"/>
            <w:color w:val="003B71"/>
            <w:sz w:val="12"/>
            <w:szCs w:val="12"/>
          </w:rPr>
        </w:pPr>
        <w:r>
          <w:rPr>
            <w:rStyle w:val="PageNumber"/>
            <w:color w:val="003B71"/>
            <w:sz w:val="12"/>
            <w:szCs w:val="12"/>
          </w:rPr>
          <w:t xml:space="preserve">pg. </w:t>
        </w:r>
        <w:r w:rsidRPr="00424B0B">
          <w:rPr>
            <w:rStyle w:val="PageNumber"/>
            <w:color w:val="003B71"/>
            <w:sz w:val="12"/>
            <w:szCs w:val="12"/>
          </w:rPr>
          <w:fldChar w:fldCharType="begin"/>
        </w:r>
        <w:r w:rsidRPr="00424B0B">
          <w:rPr>
            <w:rStyle w:val="PageNumber"/>
            <w:color w:val="003B71"/>
            <w:sz w:val="12"/>
            <w:szCs w:val="12"/>
          </w:rPr>
          <w:instrText xml:space="preserve"> PAGE </w:instrText>
        </w:r>
        <w:r w:rsidRPr="00424B0B">
          <w:rPr>
            <w:rStyle w:val="PageNumber"/>
            <w:color w:val="003B71"/>
            <w:sz w:val="12"/>
            <w:szCs w:val="12"/>
          </w:rPr>
          <w:fldChar w:fldCharType="separate"/>
        </w:r>
        <w:r w:rsidRPr="00424B0B">
          <w:rPr>
            <w:rStyle w:val="PageNumber"/>
            <w:noProof/>
            <w:color w:val="003B71"/>
            <w:sz w:val="12"/>
            <w:szCs w:val="12"/>
          </w:rPr>
          <w:t>1</w:t>
        </w:r>
        <w:r w:rsidRPr="00424B0B">
          <w:rPr>
            <w:rStyle w:val="PageNumber"/>
            <w:color w:val="003B71"/>
            <w:sz w:val="12"/>
            <w:szCs w:val="12"/>
          </w:rPr>
          <w:fldChar w:fldCharType="end"/>
        </w:r>
      </w:p>
    </w:sdtContent>
  </w:sdt>
  <w:tbl>
    <w:tblPr>
      <w:tblStyle w:val="TableGrid"/>
      <w:tblW w:w="153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3"/>
      <w:gridCol w:w="1134"/>
      <w:gridCol w:w="1984"/>
      <w:gridCol w:w="5102"/>
      <w:gridCol w:w="6803"/>
    </w:tblGrid>
    <w:tr w:rsidR="006C2038" w14:paraId="093274E0" w14:textId="77777777" w:rsidTr="006C2038">
      <w:trPr>
        <w:trHeight w:val="567"/>
        <w:jc w:val="center"/>
      </w:trPr>
      <w:tc>
        <w:tcPr>
          <w:tcW w:w="283" w:type="dxa"/>
          <w:shd w:val="clear" w:color="auto" w:fill="F2F2F2" w:themeFill="background1" w:themeFillShade="F2"/>
          <w:vAlign w:val="center"/>
        </w:tcPr>
        <w:p w14:paraId="3322DE2C" w14:textId="2EF3C7AA" w:rsidR="006C2038" w:rsidRPr="006C2038" w:rsidRDefault="006C2038" w:rsidP="006C2038">
          <w:pPr>
            <w:pStyle w:val="Body"/>
          </w:pPr>
        </w:p>
      </w:tc>
      <w:tc>
        <w:tcPr>
          <w:tcW w:w="1134" w:type="dxa"/>
          <w:shd w:val="clear" w:color="auto" w:fill="F2F2F2" w:themeFill="background1" w:themeFillShade="F2"/>
          <w:vAlign w:val="center"/>
        </w:tcPr>
        <w:p w14:paraId="5BB1FE6C" w14:textId="2EE34CF4" w:rsidR="006C2038" w:rsidRPr="006C2038" w:rsidRDefault="006C2038" w:rsidP="006C2038">
          <w:pPr>
            <w:pStyle w:val="Footer"/>
            <w:ind w:right="360"/>
            <w:rPr>
              <w:color w:val="013C6F"/>
              <w:sz w:val="43"/>
              <w:szCs w:val="43"/>
            </w:rPr>
          </w:pPr>
          <w:r w:rsidRPr="006C2038">
            <w:rPr>
              <w:color w:val="013C6F"/>
              <w:sz w:val="43"/>
              <w:szCs w:val="43"/>
            </w:rPr>
            <w:t>A</w:t>
          </w:r>
          <w:r w:rsidR="00A7525D">
            <w:rPr>
              <w:color w:val="013C6F"/>
              <w:sz w:val="43"/>
              <w:szCs w:val="43"/>
            </w:rPr>
            <w:t>11</w:t>
          </w:r>
        </w:p>
      </w:tc>
      <w:tc>
        <w:tcPr>
          <w:tcW w:w="1984" w:type="dxa"/>
          <w:tcBorders>
            <w:right w:val="single" w:sz="4" w:space="0" w:color="013C6F"/>
          </w:tcBorders>
          <w:shd w:val="clear" w:color="auto" w:fill="F2F2F2" w:themeFill="background1" w:themeFillShade="F2"/>
          <w:vAlign w:val="center"/>
        </w:tcPr>
        <w:p w14:paraId="567A572A" w14:textId="37CFDBE0" w:rsidR="006C2038" w:rsidRPr="006C2038" w:rsidRDefault="006C2038" w:rsidP="006C2038">
          <w:pPr>
            <w:pStyle w:val="Body"/>
            <w:rPr>
              <w:color w:val="013C6F"/>
            </w:rPr>
          </w:pPr>
          <w:r w:rsidRPr="006C2038">
            <w:rPr>
              <w:color w:val="013C6F"/>
            </w:rPr>
            <w:t xml:space="preserve">Risk </w:t>
          </w:r>
          <w:r w:rsidR="00A7525D">
            <w:rPr>
              <w:color w:val="013C6F"/>
            </w:rPr>
            <w:t>Register</w:t>
          </w:r>
          <w:r w:rsidR="00A7525D">
            <w:rPr>
              <w:color w:val="013C6F"/>
            </w:rPr>
            <w:br/>
            <w:t>Guide</w:t>
          </w:r>
        </w:p>
      </w:tc>
      <w:tc>
        <w:tcPr>
          <w:tcW w:w="5102" w:type="dxa"/>
          <w:tcBorders>
            <w:left w:val="single" w:sz="4" w:space="0" w:color="013C6F"/>
          </w:tcBorders>
          <w:shd w:val="clear" w:color="auto" w:fill="F2F2F2" w:themeFill="background1" w:themeFillShade="F2"/>
          <w:tcMar>
            <w:left w:w="284" w:type="dxa"/>
          </w:tcMar>
          <w:vAlign w:val="center"/>
        </w:tcPr>
        <w:p w14:paraId="2E6ECF9C" w14:textId="464C7A0C" w:rsidR="006C2038" w:rsidRPr="006C2038" w:rsidRDefault="006C2038" w:rsidP="006C2038">
          <w:pPr>
            <w:pStyle w:val="Body"/>
            <w:rPr>
              <w:color w:val="013C6F"/>
              <w:sz w:val="13"/>
              <w:szCs w:val="13"/>
            </w:rPr>
          </w:pPr>
          <w:r w:rsidRPr="006C2038">
            <w:rPr>
              <w:color w:val="013C6F"/>
              <w:sz w:val="13"/>
              <w:szCs w:val="13"/>
            </w:rPr>
            <w:t>This document is provided to assist clients establish their risk management processes. Clients are responsible for ensuring they manage their own risks.</w:t>
          </w:r>
        </w:p>
      </w:tc>
      <w:tc>
        <w:tcPr>
          <w:tcW w:w="6803" w:type="dxa"/>
          <w:shd w:val="clear" w:color="auto" w:fill="F2F2F2" w:themeFill="background1" w:themeFillShade="F2"/>
          <w:vAlign w:val="center"/>
        </w:tcPr>
        <w:p w14:paraId="6C1F55FB" w14:textId="77777777" w:rsidR="006C2038" w:rsidRDefault="006C2038" w:rsidP="006C2038">
          <w:pPr>
            <w:pStyle w:val="Footer"/>
            <w:jc w:val="center"/>
          </w:pPr>
        </w:p>
      </w:tc>
    </w:tr>
    <w:tr w:rsidR="006C2038" w14:paraId="1D2E1CC8" w14:textId="77777777" w:rsidTr="006C2038">
      <w:trPr>
        <w:trHeight w:val="57"/>
        <w:jc w:val="center"/>
      </w:trPr>
      <w:tc>
        <w:tcPr>
          <w:tcW w:w="283" w:type="dxa"/>
          <w:shd w:val="clear" w:color="auto" w:fill="F2F2F2" w:themeFill="background1" w:themeFillShade="F2"/>
          <w:vAlign w:val="center"/>
        </w:tcPr>
        <w:p w14:paraId="6FBA5E0F" w14:textId="77777777" w:rsidR="006C2038" w:rsidRPr="00DA0B7E" w:rsidRDefault="006C2038" w:rsidP="006C2038">
          <w:pPr>
            <w:pStyle w:val="Footer"/>
            <w:ind w:right="360"/>
            <w:rPr>
              <w:color w:val="003B71"/>
              <w:sz w:val="10"/>
              <w:szCs w:val="10"/>
            </w:rPr>
          </w:pPr>
        </w:p>
      </w:tc>
      <w:tc>
        <w:tcPr>
          <w:tcW w:w="1134" w:type="dxa"/>
          <w:shd w:val="clear" w:color="auto" w:fill="F2F2F2" w:themeFill="background1" w:themeFillShade="F2"/>
          <w:vAlign w:val="center"/>
        </w:tcPr>
        <w:p w14:paraId="5BB7577D" w14:textId="77777777" w:rsidR="006C2038" w:rsidRPr="004F52A1" w:rsidRDefault="006C2038" w:rsidP="006C2038">
          <w:pPr>
            <w:pStyle w:val="Body"/>
            <w:rPr>
              <w:sz w:val="4"/>
              <w:szCs w:val="4"/>
            </w:rPr>
          </w:pPr>
        </w:p>
      </w:tc>
      <w:tc>
        <w:tcPr>
          <w:tcW w:w="1984" w:type="dxa"/>
          <w:shd w:val="clear" w:color="auto" w:fill="F2F2F2" w:themeFill="background1" w:themeFillShade="F2"/>
          <w:vAlign w:val="center"/>
        </w:tcPr>
        <w:p w14:paraId="23A441EF" w14:textId="77777777" w:rsidR="006C2038" w:rsidRPr="004F52A1" w:rsidRDefault="006C2038" w:rsidP="006C2038">
          <w:pPr>
            <w:pStyle w:val="Body"/>
            <w:rPr>
              <w:sz w:val="4"/>
              <w:szCs w:val="4"/>
            </w:rPr>
          </w:pPr>
        </w:p>
      </w:tc>
      <w:tc>
        <w:tcPr>
          <w:tcW w:w="5102" w:type="dxa"/>
          <w:shd w:val="clear" w:color="auto" w:fill="F2F2F2" w:themeFill="background1" w:themeFillShade="F2"/>
          <w:vAlign w:val="center"/>
        </w:tcPr>
        <w:p w14:paraId="6F823A66" w14:textId="77777777" w:rsidR="006C2038" w:rsidRPr="004F52A1" w:rsidRDefault="006C2038" w:rsidP="006C2038">
          <w:pPr>
            <w:pStyle w:val="Body"/>
            <w:rPr>
              <w:color w:val="003B70"/>
              <w:sz w:val="4"/>
              <w:szCs w:val="4"/>
            </w:rPr>
          </w:pPr>
        </w:p>
      </w:tc>
      <w:tc>
        <w:tcPr>
          <w:tcW w:w="6803" w:type="dxa"/>
          <w:shd w:val="clear" w:color="auto" w:fill="F2F2F2" w:themeFill="background1" w:themeFillShade="F2"/>
          <w:vAlign w:val="center"/>
        </w:tcPr>
        <w:p w14:paraId="72074D51" w14:textId="77777777" w:rsidR="006C2038" w:rsidRPr="004F52A1" w:rsidRDefault="006C2038" w:rsidP="006C2038">
          <w:pPr>
            <w:pStyle w:val="Body"/>
            <w:rPr>
              <w:sz w:val="4"/>
              <w:szCs w:val="4"/>
            </w:rPr>
          </w:pPr>
        </w:p>
      </w:tc>
    </w:tr>
  </w:tbl>
  <w:p w14:paraId="488DDCC0" w14:textId="52BA247B" w:rsidR="00973135" w:rsidRPr="006C2038" w:rsidRDefault="00973135" w:rsidP="00520208">
    <w:pPr>
      <w:pStyle w:val="Body"/>
      <w:rPr>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C2BA" w14:textId="77777777" w:rsidR="000A0CBE" w:rsidRDefault="000A0CB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53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3"/>
      <w:gridCol w:w="1134"/>
      <w:gridCol w:w="1984"/>
      <w:gridCol w:w="5102"/>
      <w:gridCol w:w="6803"/>
    </w:tblGrid>
    <w:tr w:rsidR="00A7525D" w14:paraId="745726BD" w14:textId="77777777" w:rsidTr="006C2038">
      <w:trPr>
        <w:trHeight w:val="85"/>
        <w:jc w:val="center"/>
      </w:trPr>
      <w:tc>
        <w:tcPr>
          <w:tcW w:w="283" w:type="dxa"/>
          <w:tcBorders>
            <w:top w:val="single" w:sz="18" w:space="0" w:color="00A7E1"/>
          </w:tcBorders>
          <w:shd w:val="clear" w:color="auto" w:fill="F2F2F2" w:themeFill="background1" w:themeFillShade="F2"/>
          <w:vAlign w:val="center"/>
        </w:tcPr>
        <w:p w14:paraId="1822AB69" w14:textId="77777777" w:rsidR="00A7525D" w:rsidRPr="004F52A1" w:rsidRDefault="00A7525D" w:rsidP="006C2038">
          <w:pPr>
            <w:pStyle w:val="Body"/>
            <w:rPr>
              <w:sz w:val="4"/>
              <w:szCs w:val="4"/>
            </w:rPr>
          </w:pPr>
        </w:p>
      </w:tc>
      <w:tc>
        <w:tcPr>
          <w:tcW w:w="1134" w:type="dxa"/>
          <w:tcBorders>
            <w:top w:val="single" w:sz="18" w:space="0" w:color="00A7E1"/>
          </w:tcBorders>
          <w:shd w:val="clear" w:color="auto" w:fill="F2F2F2" w:themeFill="background1" w:themeFillShade="F2"/>
          <w:vAlign w:val="center"/>
        </w:tcPr>
        <w:p w14:paraId="0516AA46" w14:textId="77777777" w:rsidR="00A7525D" w:rsidRPr="004F52A1" w:rsidRDefault="00A7525D" w:rsidP="006C2038">
          <w:pPr>
            <w:pStyle w:val="Body"/>
            <w:rPr>
              <w:sz w:val="4"/>
              <w:szCs w:val="4"/>
            </w:rPr>
          </w:pPr>
        </w:p>
      </w:tc>
      <w:tc>
        <w:tcPr>
          <w:tcW w:w="1984" w:type="dxa"/>
          <w:tcBorders>
            <w:top w:val="single" w:sz="18" w:space="0" w:color="00A7E1"/>
          </w:tcBorders>
          <w:shd w:val="clear" w:color="auto" w:fill="F2F2F2" w:themeFill="background1" w:themeFillShade="F2"/>
          <w:vAlign w:val="center"/>
        </w:tcPr>
        <w:p w14:paraId="518EEBB6" w14:textId="77777777" w:rsidR="00A7525D" w:rsidRPr="004F52A1" w:rsidRDefault="00A7525D" w:rsidP="006C2038">
          <w:pPr>
            <w:pStyle w:val="Body"/>
            <w:rPr>
              <w:sz w:val="4"/>
              <w:szCs w:val="4"/>
            </w:rPr>
          </w:pPr>
        </w:p>
      </w:tc>
      <w:tc>
        <w:tcPr>
          <w:tcW w:w="5102" w:type="dxa"/>
          <w:tcBorders>
            <w:top w:val="single" w:sz="18" w:space="0" w:color="00A7E1"/>
          </w:tcBorders>
          <w:shd w:val="clear" w:color="auto" w:fill="F2F2F2" w:themeFill="background1" w:themeFillShade="F2"/>
          <w:tcMar>
            <w:left w:w="284" w:type="dxa"/>
          </w:tcMar>
          <w:vAlign w:val="center"/>
        </w:tcPr>
        <w:p w14:paraId="72F58C5E" w14:textId="77777777" w:rsidR="00A7525D" w:rsidRPr="004F52A1" w:rsidRDefault="00A7525D" w:rsidP="006C2038">
          <w:pPr>
            <w:pStyle w:val="Body"/>
            <w:rPr>
              <w:color w:val="003B70"/>
              <w:sz w:val="4"/>
              <w:szCs w:val="4"/>
            </w:rPr>
          </w:pPr>
        </w:p>
      </w:tc>
      <w:tc>
        <w:tcPr>
          <w:tcW w:w="6803" w:type="dxa"/>
          <w:tcBorders>
            <w:top w:val="single" w:sz="18" w:space="0" w:color="00A7E1"/>
          </w:tcBorders>
          <w:shd w:val="clear" w:color="auto" w:fill="F2F2F2" w:themeFill="background1" w:themeFillShade="F2"/>
          <w:vAlign w:val="center"/>
        </w:tcPr>
        <w:p w14:paraId="5116D787" w14:textId="77777777" w:rsidR="00A7525D" w:rsidRPr="004F52A1" w:rsidRDefault="00A7525D" w:rsidP="006C2038">
          <w:pPr>
            <w:pStyle w:val="Body"/>
            <w:rPr>
              <w:sz w:val="4"/>
              <w:szCs w:val="4"/>
            </w:rPr>
          </w:pPr>
        </w:p>
      </w:tc>
    </w:tr>
  </w:tbl>
  <w:sdt>
    <w:sdtPr>
      <w:rPr>
        <w:rStyle w:val="PageNumber"/>
        <w:color w:val="003B71"/>
        <w:sz w:val="12"/>
        <w:szCs w:val="12"/>
      </w:rPr>
      <w:id w:val="827248408"/>
      <w:docPartObj>
        <w:docPartGallery w:val="Page Numbers (Bottom of Page)"/>
        <w:docPartUnique/>
      </w:docPartObj>
    </w:sdtPr>
    <w:sdtEndPr>
      <w:rPr>
        <w:rStyle w:val="PageNumber"/>
      </w:rPr>
    </w:sdtEndPr>
    <w:sdtContent>
      <w:p w14:paraId="4E76128D" w14:textId="77777777" w:rsidR="00A7525D" w:rsidRPr="00424B0B" w:rsidRDefault="00A7525D" w:rsidP="006C2038">
        <w:pPr>
          <w:pStyle w:val="Footer"/>
          <w:framePr w:wrap="none" w:vAnchor="text" w:hAnchor="page" w:x="15355" w:y="243"/>
          <w:rPr>
            <w:rStyle w:val="PageNumber"/>
            <w:color w:val="003B71"/>
            <w:sz w:val="12"/>
            <w:szCs w:val="12"/>
          </w:rPr>
        </w:pPr>
        <w:r>
          <w:rPr>
            <w:rStyle w:val="PageNumber"/>
            <w:color w:val="003B71"/>
            <w:sz w:val="12"/>
            <w:szCs w:val="12"/>
          </w:rPr>
          <w:t xml:space="preserve">pg. </w:t>
        </w:r>
        <w:r w:rsidRPr="00424B0B">
          <w:rPr>
            <w:rStyle w:val="PageNumber"/>
            <w:color w:val="003B71"/>
            <w:sz w:val="12"/>
            <w:szCs w:val="12"/>
          </w:rPr>
          <w:fldChar w:fldCharType="begin"/>
        </w:r>
        <w:r w:rsidRPr="00424B0B">
          <w:rPr>
            <w:rStyle w:val="PageNumber"/>
            <w:color w:val="003B71"/>
            <w:sz w:val="12"/>
            <w:szCs w:val="12"/>
          </w:rPr>
          <w:instrText xml:space="preserve"> PAGE </w:instrText>
        </w:r>
        <w:r w:rsidRPr="00424B0B">
          <w:rPr>
            <w:rStyle w:val="PageNumber"/>
            <w:color w:val="003B71"/>
            <w:sz w:val="12"/>
            <w:szCs w:val="12"/>
          </w:rPr>
          <w:fldChar w:fldCharType="separate"/>
        </w:r>
        <w:r w:rsidRPr="00424B0B">
          <w:rPr>
            <w:rStyle w:val="PageNumber"/>
            <w:noProof/>
            <w:color w:val="003B71"/>
            <w:sz w:val="12"/>
            <w:szCs w:val="12"/>
          </w:rPr>
          <w:t>1</w:t>
        </w:r>
        <w:r w:rsidRPr="00424B0B">
          <w:rPr>
            <w:rStyle w:val="PageNumber"/>
            <w:color w:val="003B71"/>
            <w:sz w:val="12"/>
            <w:szCs w:val="12"/>
          </w:rPr>
          <w:fldChar w:fldCharType="end"/>
        </w:r>
      </w:p>
    </w:sdtContent>
  </w:sdt>
  <w:tbl>
    <w:tblPr>
      <w:tblStyle w:val="TableGrid"/>
      <w:tblW w:w="153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3"/>
      <w:gridCol w:w="1134"/>
      <w:gridCol w:w="1984"/>
      <w:gridCol w:w="5102"/>
      <w:gridCol w:w="6803"/>
    </w:tblGrid>
    <w:tr w:rsidR="00A7525D" w14:paraId="2A657054" w14:textId="77777777" w:rsidTr="006C2038">
      <w:trPr>
        <w:trHeight w:val="567"/>
        <w:jc w:val="center"/>
      </w:trPr>
      <w:tc>
        <w:tcPr>
          <w:tcW w:w="283" w:type="dxa"/>
          <w:shd w:val="clear" w:color="auto" w:fill="F2F2F2" w:themeFill="background1" w:themeFillShade="F2"/>
          <w:vAlign w:val="center"/>
        </w:tcPr>
        <w:p w14:paraId="22B288A9" w14:textId="77777777" w:rsidR="00A7525D" w:rsidRPr="006C2038" w:rsidRDefault="00A7525D" w:rsidP="006C2038">
          <w:pPr>
            <w:pStyle w:val="Body"/>
          </w:pPr>
        </w:p>
      </w:tc>
      <w:tc>
        <w:tcPr>
          <w:tcW w:w="1134" w:type="dxa"/>
          <w:shd w:val="clear" w:color="auto" w:fill="F2F2F2" w:themeFill="background1" w:themeFillShade="F2"/>
          <w:vAlign w:val="center"/>
        </w:tcPr>
        <w:p w14:paraId="36318247" w14:textId="1A24CA0E" w:rsidR="00A7525D" w:rsidRPr="006C2038" w:rsidRDefault="00A7525D" w:rsidP="006C2038">
          <w:pPr>
            <w:pStyle w:val="Footer"/>
            <w:ind w:right="360"/>
            <w:rPr>
              <w:color w:val="013C6F"/>
              <w:sz w:val="43"/>
              <w:szCs w:val="43"/>
            </w:rPr>
          </w:pPr>
          <w:r w:rsidRPr="006C2038">
            <w:rPr>
              <w:color w:val="013C6F"/>
              <w:sz w:val="43"/>
              <w:szCs w:val="43"/>
            </w:rPr>
            <w:t>A</w:t>
          </w:r>
          <w:r>
            <w:rPr>
              <w:color w:val="013C6F"/>
              <w:sz w:val="43"/>
              <w:szCs w:val="43"/>
            </w:rPr>
            <w:t>11</w:t>
          </w:r>
        </w:p>
      </w:tc>
      <w:tc>
        <w:tcPr>
          <w:tcW w:w="1984" w:type="dxa"/>
          <w:tcBorders>
            <w:right w:val="single" w:sz="4" w:space="0" w:color="013C6F"/>
          </w:tcBorders>
          <w:shd w:val="clear" w:color="auto" w:fill="F2F2F2" w:themeFill="background1" w:themeFillShade="F2"/>
          <w:vAlign w:val="center"/>
        </w:tcPr>
        <w:p w14:paraId="245FB131" w14:textId="6E18B1F9" w:rsidR="00A7525D" w:rsidRPr="006C2038" w:rsidRDefault="00A7525D" w:rsidP="006C2038">
          <w:pPr>
            <w:pStyle w:val="Body"/>
            <w:rPr>
              <w:color w:val="013C6F"/>
            </w:rPr>
          </w:pPr>
          <w:r w:rsidRPr="006C2038">
            <w:rPr>
              <w:color w:val="013C6F"/>
            </w:rPr>
            <w:t xml:space="preserve">Risk </w:t>
          </w:r>
          <w:r>
            <w:rPr>
              <w:color w:val="013C6F"/>
            </w:rPr>
            <w:t xml:space="preserve">Register </w:t>
          </w:r>
          <w:r>
            <w:rPr>
              <w:color w:val="013C6F"/>
            </w:rPr>
            <w:br/>
            <w:t>Guide</w:t>
          </w:r>
        </w:p>
      </w:tc>
      <w:tc>
        <w:tcPr>
          <w:tcW w:w="5102" w:type="dxa"/>
          <w:tcBorders>
            <w:left w:val="single" w:sz="4" w:space="0" w:color="013C6F"/>
          </w:tcBorders>
          <w:shd w:val="clear" w:color="auto" w:fill="F2F2F2" w:themeFill="background1" w:themeFillShade="F2"/>
          <w:tcMar>
            <w:left w:w="284" w:type="dxa"/>
          </w:tcMar>
          <w:vAlign w:val="center"/>
        </w:tcPr>
        <w:p w14:paraId="061D5EA6" w14:textId="77777777" w:rsidR="00A7525D" w:rsidRPr="006C2038" w:rsidRDefault="00A7525D" w:rsidP="006C2038">
          <w:pPr>
            <w:pStyle w:val="Body"/>
            <w:rPr>
              <w:color w:val="013C6F"/>
              <w:sz w:val="13"/>
              <w:szCs w:val="13"/>
            </w:rPr>
          </w:pPr>
          <w:r w:rsidRPr="006C2038">
            <w:rPr>
              <w:color w:val="013C6F"/>
              <w:sz w:val="13"/>
              <w:szCs w:val="13"/>
            </w:rPr>
            <w:t>This document is provided to assist clients establish their risk management processes. Clients are responsible for ensuring they manage their own risks.</w:t>
          </w:r>
        </w:p>
      </w:tc>
      <w:tc>
        <w:tcPr>
          <w:tcW w:w="6803" w:type="dxa"/>
          <w:shd w:val="clear" w:color="auto" w:fill="F2F2F2" w:themeFill="background1" w:themeFillShade="F2"/>
          <w:vAlign w:val="center"/>
        </w:tcPr>
        <w:p w14:paraId="2FC4C279" w14:textId="77777777" w:rsidR="00A7525D" w:rsidRDefault="00A7525D" w:rsidP="006C2038">
          <w:pPr>
            <w:pStyle w:val="Footer"/>
            <w:jc w:val="center"/>
          </w:pPr>
        </w:p>
      </w:tc>
    </w:tr>
    <w:tr w:rsidR="00A7525D" w14:paraId="57C8E7EE" w14:textId="77777777" w:rsidTr="006C2038">
      <w:trPr>
        <w:trHeight w:val="57"/>
        <w:jc w:val="center"/>
      </w:trPr>
      <w:tc>
        <w:tcPr>
          <w:tcW w:w="283" w:type="dxa"/>
          <w:shd w:val="clear" w:color="auto" w:fill="F2F2F2" w:themeFill="background1" w:themeFillShade="F2"/>
          <w:vAlign w:val="center"/>
        </w:tcPr>
        <w:p w14:paraId="10930E3A" w14:textId="77777777" w:rsidR="00A7525D" w:rsidRPr="00DA0B7E" w:rsidRDefault="00A7525D" w:rsidP="006C2038">
          <w:pPr>
            <w:pStyle w:val="Footer"/>
            <w:ind w:right="360"/>
            <w:rPr>
              <w:color w:val="003B71"/>
              <w:sz w:val="10"/>
              <w:szCs w:val="10"/>
            </w:rPr>
          </w:pPr>
        </w:p>
      </w:tc>
      <w:tc>
        <w:tcPr>
          <w:tcW w:w="1134" w:type="dxa"/>
          <w:shd w:val="clear" w:color="auto" w:fill="F2F2F2" w:themeFill="background1" w:themeFillShade="F2"/>
          <w:vAlign w:val="center"/>
        </w:tcPr>
        <w:p w14:paraId="74957406" w14:textId="77777777" w:rsidR="00A7525D" w:rsidRPr="004F52A1" w:rsidRDefault="00A7525D" w:rsidP="006C2038">
          <w:pPr>
            <w:pStyle w:val="Body"/>
            <w:rPr>
              <w:sz w:val="4"/>
              <w:szCs w:val="4"/>
            </w:rPr>
          </w:pPr>
        </w:p>
      </w:tc>
      <w:tc>
        <w:tcPr>
          <w:tcW w:w="1984" w:type="dxa"/>
          <w:shd w:val="clear" w:color="auto" w:fill="F2F2F2" w:themeFill="background1" w:themeFillShade="F2"/>
          <w:vAlign w:val="center"/>
        </w:tcPr>
        <w:p w14:paraId="249109C9" w14:textId="77777777" w:rsidR="00A7525D" w:rsidRPr="004F52A1" w:rsidRDefault="00A7525D" w:rsidP="006C2038">
          <w:pPr>
            <w:pStyle w:val="Body"/>
            <w:rPr>
              <w:sz w:val="4"/>
              <w:szCs w:val="4"/>
            </w:rPr>
          </w:pPr>
        </w:p>
      </w:tc>
      <w:tc>
        <w:tcPr>
          <w:tcW w:w="5102" w:type="dxa"/>
          <w:shd w:val="clear" w:color="auto" w:fill="F2F2F2" w:themeFill="background1" w:themeFillShade="F2"/>
          <w:vAlign w:val="center"/>
        </w:tcPr>
        <w:p w14:paraId="6B312461" w14:textId="77777777" w:rsidR="00A7525D" w:rsidRPr="004F52A1" w:rsidRDefault="00A7525D" w:rsidP="006C2038">
          <w:pPr>
            <w:pStyle w:val="Body"/>
            <w:rPr>
              <w:color w:val="003B70"/>
              <w:sz w:val="4"/>
              <w:szCs w:val="4"/>
            </w:rPr>
          </w:pPr>
        </w:p>
      </w:tc>
      <w:tc>
        <w:tcPr>
          <w:tcW w:w="6803" w:type="dxa"/>
          <w:shd w:val="clear" w:color="auto" w:fill="F2F2F2" w:themeFill="background1" w:themeFillShade="F2"/>
          <w:vAlign w:val="center"/>
        </w:tcPr>
        <w:p w14:paraId="574D9E90" w14:textId="77777777" w:rsidR="00A7525D" w:rsidRPr="004F52A1" w:rsidRDefault="00A7525D" w:rsidP="006C2038">
          <w:pPr>
            <w:pStyle w:val="Body"/>
            <w:rPr>
              <w:sz w:val="4"/>
              <w:szCs w:val="4"/>
            </w:rPr>
          </w:pPr>
        </w:p>
      </w:tc>
    </w:tr>
  </w:tbl>
  <w:p w14:paraId="51768BB2" w14:textId="77777777" w:rsidR="00A7525D" w:rsidRPr="006C2038" w:rsidRDefault="00A7525D" w:rsidP="00520208">
    <w:pPr>
      <w:pStyle w:val="Body"/>
      <w:rPr>
        <w:sz w:val="14"/>
        <w:szCs w:val="1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53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3"/>
      <w:gridCol w:w="1134"/>
      <w:gridCol w:w="1984"/>
      <w:gridCol w:w="5102"/>
      <w:gridCol w:w="6803"/>
    </w:tblGrid>
    <w:tr w:rsidR="00A7525D" w14:paraId="04103B54" w14:textId="77777777" w:rsidTr="00A7525D">
      <w:trPr>
        <w:trHeight w:val="85"/>
        <w:jc w:val="center"/>
      </w:trPr>
      <w:tc>
        <w:tcPr>
          <w:tcW w:w="283" w:type="dxa"/>
          <w:shd w:val="clear" w:color="auto" w:fill="F2F2F2" w:themeFill="background1" w:themeFillShade="F2"/>
          <w:vAlign w:val="center"/>
        </w:tcPr>
        <w:p w14:paraId="37E12F8A" w14:textId="77777777" w:rsidR="00A7525D" w:rsidRPr="004F52A1" w:rsidRDefault="00A7525D" w:rsidP="006C2038">
          <w:pPr>
            <w:pStyle w:val="Body"/>
            <w:rPr>
              <w:sz w:val="4"/>
              <w:szCs w:val="4"/>
            </w:rPr>
          </w:pPr>
        </w:p>
      </w:tc>
      <w:tc>
        <w:tcPr>
          <w:tcW w:w="1134" w:type="dxa"/>
          <w:shd w:val="clear" w:color="auto" w:fill="F2F2F2" w:themeFill="background1" w:themeFillShade="F2"/>
          <w:vAlign w:val="center"/>
        </w:tcPr>
        <w:p w14:paraId="54E9907B" w14:textId="77777777" w:rsidR="00A7525D" w:rsidRPr="004F52A1" w:rsidRDefault="00A7525D" w:rsidP="006C2038">
          <w:pPr>
            <w:pStyle w:val="Body"/>
            <w:rPr>
              <w:sz w:val="4"/>
              <w:szCs w:val="4"/>
            </w:rPr>
          </w:pPr>
        </w:p>
      </w:tc>
      <w:tc>
        <w:tcPr>
          <w:tcW w:w="1984" w:type="dxa"/>
          <w:shd w:val="clear" w:color="auto" w:fill="F2F2F2" w:themeFill="background1" w:themeFillShade="F2"/>
          <w:vAlign w:val="center"/>
        </w:tcPr>
        <w:p w14:paraId="1F58A63D" w14:textId="77777777" w:rsidR="00A7525D" w:rsidRPr="004F52A1" w:rsidRDefault="00A7525D" w:rsidP="006C2038">
          <w:pPr>
            <w:pStyle w:val="Body"/>
            <w:rPr>
              <w:sz w:val="4"/>
              <w:szCs w:val="4"/>
            </w:rPr>
          </w:pPr>
        </w:p>
      </w:tc>
      <w:tc>
        <w:tcPr>
          <w:tcW w:w="5102" w:type="dxa"/>
          <w:shd w:val="clear" w:color="auto" w:fill="F2F2F2" w:themeFill="background1" w:themeFillShade="F2"/>
          <w:tcMar>
            <w:left w:w="284" w:type="dxa"/>
          </w:tcMar>
          <w:vAlign w:val="center"/>
        </w:tcPr>
        <w:p w14:paraId="26EE26B0" w14:textId="77777777" w:rsidR="00A7525D" w:rsidRPr="004F52A1" w:rsidRDefault="00A7525D" w:rsidP="006C2038">
          <w:pPr>
            <w:pStyle w:val="Body"/>
            <w:rPr>
              <w:color w:val="003B70"/>
              <w:sz w:val="4"/>
              <w:szCs w:val="4"/>
            </w:rPr>
          </w:pPr>
        </w:p>
      </w:tc>
      <w:tc>
        <w:tcPr>
          <w:tcW w:w="6803" w:type="dxa"/>
          <w:shd w:val="clear" w:color="auto" w:fill="F2F2F2" w:themeFill="background1" w:themeFillShade="F2"/>
          <w:vAlign w:val="center"/>
        </w:tcPr>
        <w:p w14:paraId="194EEE14" w14:textId="77777777" w:rsidR="00A7525D" w:rsidRPr="004F52A1" w:rsidRDefault="00A7525D" w:rsidP="006C2038">
          <w:pPr>
            <w:pStyle w:val="Body"/>
            <w:rPr>
              <w:sz w:val="4"/>
              <w:szCs w:val="4"/>
            </w:rPr>
          </w:pPr>
        </w:p>
      </w:tc>
    </w:tr>
  </w:tbl>
  <w:sdt>
    <w:sdtPr>
      <w:rPr>
        <w:rStyle w:val="PageNumber"/>
        <w:sz w:val="12"/>
        <w:szCs w:val="12"/>
      </w:rPr>
      <w:id w:val="772668639"/>
      <w:docPartObj>
        <w:docPartGallery w:val="Page Numbers (Bottom of Page)"/>
        <w:docPartUnique/>
      </w:docPartObj>
    </w:sdtPr>
    <w:sdtEndPr>
      <w:rPr>
        <w:rStyle w:val="PageNumber"/>
        <w:color w:val="003B71"/>
      </w:rPr>
    </w:sdtEndPr>
    <w:sdtContent>
      <w:p w14:paraId="7DC0B29E" w14:textId="77777777" w:rsidR="00A7525D" w:rsidRPr="00424B0B" w:rsidRDefault="00A7525D" w:rsidP="006C2038">
        <w:pPr>
          <w:pStyle w:val="Footer"/>
          <w:framePr w:wrap="none" w:vAnchor="text" w:hAnchor="page" w:x="15355" w:y="243"/>
          <w:rPr>
            <w:rStyle w:val="PageNumber"/>
            <w:color w:val="003B71"/>
            <w:sz w:val="12"/>
            <w:szCs w:val="12"/>
          </w:rPr>
        </w:pPr>
        <w:r w:rsidRPr="00A7525D">
          <w:rPr>
            <w:rStyle w:val="PageNumber"/>
            <w:sz w:val="12"/>
            <w:szCs w:val="12"/>
          </w:rPr>
          <w:t xml:space="preserve">pg. </w:t>
        </w:r>
        <w:r w:rsidRPr="00A7525D">
          <w:rPr>
            <w:rStyle w:val="PageNumber"/>
            <w:sz w:val="12"/>
            <w:szCs w:val="12"/>
          </w:rPr>
          <w:fldChar w:fldCharType="begin"/>
        </w:r>
        <w:r w:rsidRPr="00A7525D">
          <w:rPr>
            <w:rStyle w:val="PageNumber"/>
            <w:sz w:val="12"/>
            <w:szCs w:val="12"/>
          </w:rPr>
          <w:instrText xml:space="preserve"> PAGE </w:instrText>
        </w:r>
        <w:r w:rsidRPr="00A7525D">
          <w:rPr>
            <w:rStyle w:val="PageNumber"/>
            <w:sz w:val="12"/>
            <w:szCs w:val="12"/>
          </w:rPr>
          <w:fldChar w:fldCharType="separate"/>
        </w:r>
        <w:r w:rsidRPr="00A7525D">
          <w:rPr>
            <w:rStyle w:val="PageNumber"/>
            <w:noProof/>
            <w:sz w:val="12"/>
            <w:szCs w:val="12"/>
          </w:rPr>
          <w:t>1</w:t>
        </w:r>
        <w:r w:rsidRPr="00A7525D">
          <w:rPr>
            <w:rStyle w:val="PageNumber"/>
            <w:sz w:val="12"/>
            <w:szCs w:val="12"/>
          </w:rPr>
          <w:fldChar w:fldCharType="end"/>
        </w:r>
      </w:p>
    </w:sdtContent>
  </w:sdt>
  <w:tbl>
    <w:tblPr>
      <w:tblStyle w:val="TableGrid"/>
      <w:tblW w:w="153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3"/>
      <w:gridCol w:w="1134"/>
      <w:gridCol w:w="1984"/>
      <w:gridCol w:w="5102"/>
      <w:gridCol w:w="6803"/>
    </w:tblGrid>
    <w:tr w:rsidR="00A7525D" w14:paraId="36A68371" w14:textId="77777777" w:rsidTr="00A7525D">
      <w:trPr>
        <w:trHeight w:val="567"/>
        <w:jc w:val="center"/>
      </w:trPr>
      <w:tc>
        <w:tcPr>
          <w:tcW w:w="283" w:type="dxa"/>
          <w:shd w:val="clear" w:color="auto" w:fill="F2F2F2" w:themeFill="background1" w:themeFillShade="F2"/>
          <w:vAlign w:val="center"/>
        </w:tcPr>
        <w:p w14:paraId="649164F0" w14:textId="77777777" w:rsidR="00A7525D" w:rsidRPr="00A7525D" w:rsidRDefault="00A7525D" w:rsidP="006C2038">
          <w:pPr>
            <w:pStyle w:val="Body"/>
          </w:pPr>
        </w:p>
      </w:tc>
      <w:tc>
        <w:tcPr>
          <w:tcW w:w="1134" w:type="dxa"/>
          <w:shd w:val="clear" w:color="auto" w:fill="F2F2F2" w:themeFill="background1" w:themeFillShade="F2"/>
          <w:vAlign w:val="center"/>
        </w:tcPr>
        <w:p w14:paraId="38DA29AC" w14:textId="77777777" w:rsidR="00A7525D" w:rsidRPr="00A7525D" w:rsidRDefault="00A7525D" w:rsidP="006C2038">
          <w:pPr>
            <w:pStyle w:val="Footer"/>
            <w:ind w:right="360"/>
            <w:rPr>
              <w:sz w:val="43"/>
              <w:szCs w:val="43"/>
            </w:rPr>
          </w:pPr>
          <w:r w:rsidRPr="00A7525D">
            <w:rPr>
              <w:sz w:val="43"/>
              <w:szCs w:val="43"/>
            </w:rPr>
            <w:t>A11</w:t>
          </w:r>
        </w:p>
      </w:tc>
      <w:tc>
        <w:tcPr>
          <w:tcW w:w="1984" w:type="dxa"/>
          <w:tcBorders>
            <w:right w:val="single" w:sz="4" w:space="0" w:color="auto"/>
          </w:tcBorders>
          <w:shd w:val="clear" w:color="auto" w:fill="F2F2F2" w:themeFill="background1" w:themeFillShade="F2"/>
          <w:vAlign w:val="center"/>
        </w:tcPr>
        <w:p w14:paraId="247D8733" w14:textId="77777777" w:rsidR="00A7525D" w:rsidRPr="00A7525D" w:rsidRDefault="00A7525D" w:rsidP="006C2038">
          <w:pPr>
            <w:pStyle w:val="Body"/>
          </w:pPr>
          <w:r w:rsidRPr="00A7525D">
            <w:t xml:space="preserve">Risk Register </w:t>
          </w:r>
          <w:r w:rsidRPr="00A7525D">
            <w:br/>
            <w:t>Guide</w:t>
          </w:r>
        </w:p>
      </w:tc>
      <w:tc>
        <w:tcPr>
          <w:tcW w:w="5102" w:type="dxa"/>
          <w:tcBorders>
            <w:left w:val="single" w:sz="4" w:space="0" w:color="auto"/>
          </w:tcBorders>
          <w:shd w:val="clear" w:color="auto" w:fill="F2F2F2" w:themeFill="background1" w:themeFillShade="F2"/>
          <w:tcMar>
            <w:left w:w="284" w:type="dxa"/>
          </w:tcMar>
          <w:vAlign w:val="center"/>
        </w:tcPr>
        <w:p w14:paraId="7EB86F96" w14:textId="77777777" w:rsidR="00A7525D" w:rsidRPr="00A7525D" w:rsidRDefault="00A7525D" w:rsidP="006C2038">
          <w:pPr>
            <w:pStyle w:val="Body"/>
            <w:rPr>
              <w:sz w:val="13"/>
              <w:szCs w:val="13"/>
            </w:rPr>
          </w:pPr>
          <w:r w:rsidRPr="00A7525D">
            <w:rPr>
              <w:sz w:val="13"/>
              <w:szCs w:val="13"/>
            </w:rPr>
            <w:t>This document is provided to assist clients establish their risk management processes. Clients are responsible for ensuring they manage their own risks.</w:t>
          </w:r>
        </w:p>
      </w:tc>
      <w:tc>
        <w:tcPr>
          <w:tcW w:w="6803" w:type="dxa"/>
          <w:shd w:val="clear" w:color="auto" w:fill="F2F2F2" w:themeFill="background1" w:themeFillShade="F2"/>
          <w:vAlign w:val="center"/>
        </w:tcPr>
        <w:p w14:paraId="049DD950" w14:textId="77777777" w:rsidR="00A7525D" w:rsidRPr="00A7525D" w:rsidRDefault="00A7525D" w:rsidP="006C2038">
          <w:pPr>
            <w:pStyle w:val="Footer"/>
            <w:jc w:val="center"/>
          </w:pPr>
        </w:p>
      </w:tc>
    </w:tr>
    <w:tr w:rsidR="00A7525D" w14:paraId="31032E66" w14:textId="77777777" w:rsidTr="006C2038">
      <w:trPr>
        <w:trHeight w:val="57"/>
        <w:jc w:val="center"/>
      </w:trPr>
      <w:tc>
        <w:tcPr>
          <w:tcW w:w="283" w:type="dxa"/>
          <w:shd w:val="clear" w:color="auto" w:fill="F2F2F2" w:themeFill="background1" w:themeFillShade="F2"/>
          <w:vAlign w:val="center"/>
        </w:tcPr>
        <w:p w14:paraId="2D0D546D" w14:textId="77777777" w:rsidR="00A7525D" w:rsidRPr="00DA0B7E" w:rsidRDefault="00A7525D" w:rsidP="006C2038">
          <w:pPr>
            <w:pStyle w:val="Footer"/>
            <w:ind w:right="360"/>
            <w:rPr>
              <w:color w:val="003B71"/>
              <w:sz w:val="10"/>
              <w:szCs w:val="10"/>
            </w:rPr>
          </w:pPr>
        </w:p>
      </w:tc>
      <w:tc>
        <w:tcPr>
          <w:tcW w:w="1134" w:type="dxa"/>
          <w:shd w:val="clear" w:color="auto" w:fill="F2F2F2" w:themeFill="background1" w:themeFillShade="F2"/>
          <w:vAlign w:val="center"/>
        </w:tcPr>
        <w:p w14:paraId="736CB349" w14:textId="77777777" w:rsidR="00A7525D" w:rsidRPr="004F52A1" w:rsidRDefault="00A7525D" w:rsidP="006C2038">
          <w:pPr>
            <w:pStyle w:val="Body"/>
            <w:rPr>
              <w:sz w:val="4"/>
              <w:szCs w:val="4"/>
            </w:rPr>
          </w:pPr>
        </w:p>
      </w:tc>
      <w:tc>
        <w:tcPr>
          <w:tcW w:w="1984" w:type="dxa"/>
          <w:shd w:val="clear" w:color="auto" w:fill="F2F2F2" w:themeFill="background1" w:themeFillShade="F2"/>
          <w:vAlign w:val="center"/>
        </w:tcPr>
        <w:p w14:paraId="2C26E19F" w14:textId="77777777" w:rsidR="00A7525D" w:rsidRPr="004F52A1" w:rsidRDefault="00A7525D" w:rsidP="006C2038">
          <w:pPr>
            <w:pStyle w:val="Body"/>
            <w:rPr>
              <w:sz w:val="4"/>
              <w:szCs w:val="4"/>
            </w:rPr>
          </w:pPr>
        </w:p>
      </w:tc>
      <w:tc>
        <w:tcPr>
          <w:tcW w:w="5102" w:type="dxa"/>
          <w:shd w:val="clear" w:color="auto" w:fill="F2F2F2" w:themeFill="background1" w:themeFillShade="F2"/>
          <w:vAlign w:val="center"/>
        </w:tcPr>
        <w:p w14:paraId="6AAA4C07" w14:textId="77777777" w:rsidR="00A7525D" w:rsidRPr="004F52A1" w:rsidRDefault="00A7525D" w:rsidP="006C2038">
          <w:pPr>
            <w:pStyle w:val="Body"/>
            <w:rPr>
              <w:color w:val="003B70"/>
              <w:sz w:val="4"/>
              <w:szCs w:val="4"/>
            </w:rPr>
          </w:pPr>
        </w:p>
      </w:tc>
      <w:tc>
        <w:tcPr>
          <w:tcW w:w="6803" w:type="dxa"/>
          <w:shd w:val="clear" w:color="auto" w:fill="F2F2F2" w:themeFill="background1" w:themeFillShade="F2"/>
          <w:vAlign w:val="center"/>
        </w:tcPr>
        <w:p w14:paraId="22339C62" w14:textId="77777777" w:rsidR="00A7525D" w:rsidRPr="004F52A1" w:rsidRDefault="00A7525D" w:rsidP="006C2038">
          <w:pPr>
            <w:pStyle w:val="Body"/>
            <w:rPr>
              <w:sz w:val="4"/>
              <w:szCs w:val="4"/>
            </w:rPr>
          </w:pPr>
        </w:p>
      </w:tc>
    </w:tr>
  </w:tbl>
  <w:p w14:paraId="6217CDE1" w14:textId="77777777" w:rsidR="00A7525D" w:rsidRPr="0066268D" w:rsidRDefault="00A7525D" w:rsidP="0066268D">
    <w:pPr>
      <w:pStyle w:val="Body"/>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87B68D" w14:textId="77777777" w:rsidR="001C2A9C" w:rsidRDefault="001C2A9C" w:rsidP="00E55AC1">
      <w:pPr>
        <w:spacing w:after="0" w:line="240" w:lineRule="auto"/>
      </w:pPr>
      <w:r>
        <w:separator/>
      </w:r>
    </w:p>
    <w:p w14:paraId="5D732EDD" w14:textId="77777777" w:rsidR="001C2A9C" w:rsidRDefault="001C2A9C"/>
    <w:p w14:paraId="26D9C6DA" w14:textId="77777777" w:rsidR="001C2A9C" w:rsidRDefault="001C2A9C"/>
  </w:footnote>
  <w:footnote w:type="continuationSeparator" w:id="0">
    <w:p w14:paraId="3CF063EB" w14:textId="77777777" w:rsidR="001C2A9C" w:rsidRDefault="001C2A9C" w:rsidP="00E55AC1">
      <w:pPr>
        <w:spacing w:after="0" w:line="240" w:lineRule="auto"/>
      </w:pPr>
      <w:r>
        <w:continuationSeparator/>
      </w:r>
    </w:p>
    <w:p w14:paraId="6D360523" w14:textId="77777777" w:rsidR="001C2A9C" w:rsidRDefault="001C2A9C"/>
    <w:p w14:paraId="4C6FF697" w14:textId="77777777" w:rsidR="001C2A9C" w:rsidRDefault="001C2A9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1E436" w14:textId="77777777" w:rsidR="000A0CBE" w:rsidRDefault="000A0C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4CD1F" w14:textId="77777777" w:rsidR="000A0CBE" w:rsidRDefault="000A0C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6CBD8" w14:textId="77777777" w:rsidR="000A0CBE" w:rsidRDefault="000A0CB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D72A8" w14:textId="7AB2AE8C" w:rsidR="00AA55A8" w:rsidRDefault="003D2EB0">
    <w:pPr>
      <w:pStyle w:val="Header"/>
    </w:pPr>
    <w:r>
      <w:rPr>
        <w:noProof/>
      </w:rPr>
      <mc:AlternateContent>
        <mc:Choice Requires="wps">
          <w:drawing>
            <wp:anchor distT="0" distB="0" distL="114300" distR="114300" simplePos="0" relativeHeight="251664384" behindDoc="0" locked="0" layoutInCell="1" allowOverlap="1" wp14:anchorId="33DF2766" wp14:editId="12F73552">
              <wp:simplePos x="0" y="0"/>
              <wp:positionH relativeFrom="column">
                <wp:posOffset>7965440</wp:posOffset>
              </wp:positionH>
              <wp:positionV relativeFrom="paragraph">
                <wp:posOffset>17780</wp:posOffset>
              </wp:positionV>
              <wp:extent cx="1676400" cy="369751"/>
              <wp:effectExtent l="0" t="0" r="0" b="0"/>
              <wp:wrapNone/>
              <wp:docPr id="6" name="Text Box 6"/>
              <wp:cNvGraphicFramePr/>
              <a:graphic xmlns:a="http://schemas.openxmlformats.org/drawingml/2006/main">
                <a:graphicData uri="http://schemas.microsoft.com/office/word/2010/wordprocessingShape">
                  <wps:wsp>
                    <wps:cNvSpPr txBox="1"/>
                    <wps:spPr>
                      <a:xfrm>
                        <a:off x="0" y="0"/>
                        <a:ext cx="1676400" cy="369751"/>
                      </a:xfrm>
                      <a:prstGeom prst="rect">
                        <a:avLst/>
                      </a:prstGeom>
                      <a:solidFill>
                        <a:schemeClr val="bg1">
                          <a:lumMod val="95000"/>
                        </a:schemeClr>
                      </a:solidFill>
                      <a:ln w="6350">
                        <a:noFill/>
                      </a:ln>
                    </wps:spPr>
                    <wps:txbx>
                      <w:txbxContent>
                        <w:p w14:paraId="0138391E" w14:textId="77777777" w:rsidR="003D2EB0" w:rsidRPr="00822A1C" w:rsidRDefault="003D2EB0" w:rsidP="003D2EB0">
                          <w:pPr>
                            <w:pStyle w:val="Body"/>
                            <w:jc w:val="center"/>
                            <w:rPr>
                              <w:sz w:val="16"/>
                              <w:szCs w:val="16"/>
                            </w:rPr>
                          </w:pPr>
                          <w:r w:rsidRPr="00822A1C">
                            <w:rPr>
                              <w:sz w:val="16"/>
                              <w:szCs w:val="16"/>
                            </w:rPr>
                            <w:t>Insert organisation logo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DF2766" id="_x0000_t202" coordsize="21600,21600" o:spt="202" path="m,l,21600r21600,l21600,xe">
              <v:stroke joinstyle="miter"/>
              <v:path gradientshapeok="t" o:connecttype="rect"/>
            </v:shapetype>
            <v:shape id="Text Box 6" o:spid="_x0000_s1026" type="#_x0000_t202" style="position:absolute;margin-left:627.2pt;margin-top:1.4pt;width:132pt;height:29.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" fillcolor="#f2f2f2 [3052]" stroked="f" strokeweight=".5pt">
              <v:textbox>
                <w:txbxContent>
                  <w:p w14:paraId="0138391E" w14:textId="77777777" w:rsidR="003D2EB0" w:rsidRPr="00822A1C" w:rsidRDefault="003D2EB0" w:rsidP="003D2EB0">
                    <w:pPr>
                      <w:pStyle w:val="Body"/>
                      <w:jc w:val="center"/>
                      <w:rPr>
                        <w:sz w:val="16"/>
                        <w:szCs w:val="16"/>
                      </w:rPr>
                    </w:pPr>
                    <w:r w:rsidRPr="00822A1C">
                      <w:rPr>
                        <w:sz w:val="16"/>
                        <w:szCs w:val="16"/>
                      </w:rPr>
                      <w:t>Insert organisation logo here</w:t>
                    </w:r>
                  </w:p>
                </w:txbxContent>
              </v:textbox>
            </v:shape>
          </w:pict>
        </mc:Fallback>
      </mc:AlternateContent>
    </w:r>
    <w:r w:rsidR="00AA55A8" w:rsidRPr="00AA55A8">
      <w:rPr>
        <w:noProof/>
      </w:rPr>
      <mc:AlternateContent>
        <mc:Choice Requires="wps">
          <w:drawing>
            <wp:anchor distT="0" distB="0" distL="114300" distR="114300" simplePos="0" relativeHeight="251662336" behindDoc="1" locked="1" layoutInCell="1" allowOverlap="1" wp14:anchorId="51446EB2" wp14:editId="7991F580">
              <wp:simplePos x="0" y="0"/>
              <wp:positionH relativeFrom="page">
                <wp:align>center</wp:align>
              </wp:positionH>
              <wp:positionV relativeFrom="page">
                <wp:posOffset>810260</wp:posOffset>
              </wp:positionV>
              <wp:extent cx="9720000" cy="0"/>
              <wp:effectExtent l="0" t="12700" r="20955" b="12700"/>
              <wp:wrapNone/>
              <wp:docPr id="2" name="Straight Connector 2"/>
              <wp:cNvGraphicFramePr/>
              <a:graphic xmlns:a="http://schemas.openxmlformats.org/drawingml/2006/main">
                <a:graphicData uri="http://schemas.microsoft.com/office/word/2010/wordprocessingShape">
                  <wps:wsp>
                    <wps:cNvCnPr/>
                    <wps:spPr>
                      <a:xfrm>
                        <a:off x="0" y="0"/>
                        <a:ext cx="9720000" cy="0"/>
                      </a:xfrm>
                      <a:prstGeom prst="line">
                        <a:avLst/>
                      </a:prstGeom>
                      <a:ln w="28575">
                        <a:solidFill>
                          <a:srgbClr val="1BA8DF"/>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CEF687B" id="Straight Connector 2" o:spid="_x0000_s1026" style="position:absolute;z-index:-251654144;visibility:visible;mso-wrap-style:square;mso-width-percent:0;mso-wrap-distance-left:9pt;mso-wrap-distance-top:0;mso-wrap-distance-right:9pt;mso-wrap-distance-bottom:0;mso-position-horizontal:center;mso-position-horizontal-relative:page;mso-position-vertical:absolute;mso-position-vertical-relative:page;mso-width-percent:0;mso-width-relative:margin" from="0,63.8pt" to="765.35pt,6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" strokecolor="#1ba8df" strokeweight="2.25pt">
              <v:stroke joinstyle="miter"/>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FA2EC9"/>
    <w:multiLevelType w:val="hybridMultilevel"/>
    <w:tmpl w:val="168C5238"/>
    <w:lvl w:ilvl="0" w:tplc="9EF22386">
      <w:start w:val="1"/>
      <w:numFmt w:val="bullet"/>
      <w:pStyle w:val="Bullets"/>
      <w:lvlText w:val=""/>
      <w:lvlJc w:val="left"/>
      <w:pPr>
        <w:ind w:left="294" w:hanging="360"/>
      </w:pPr>
      <w:rPr>
        <w:rFonts w:ascii="Symbol" w:hAnsi="Symbol" w:hint="default"/>
      </w:rPr>
    </w:lvl>
    <w:lvl w:ilvl="1" w:tplc="04090003" w:tentative="1">
      <w:start w:val="1"/>
      <w:numFmt w:val="bullet"/>
      <w:lvlText w:val="o"/>
      <w:lvlJc w:val="left"/>
      <w:pPr>
        <w:ind w:left="1014" w:hanging="360"/>
      </w:pPr>
      <w:rPr>
        <w:rFonts w:ascii="Courier New" w:hAnsi="Courier New" w:cs="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cs="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cs="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1" w15:restartNumberingAfterBreak="0">
    <w:nsid w:val="17E73ACF"/>
    <w:multiLevelType w:val="multilevel"/>
    <w:tmpl w:val="168C5238"/>
    <w:lvl w:ilvl="0">
      <w:start w:val="1"/>
      <w:numFmt w:val="bullet"/>
      <w:lvlText w:val=""/>
      <w:lvlJc w:val="left"/>
      <w:pPr>
        <w:ind w:left="294" w:hanging="360"/>
      </w:pPr>
      <w:rPr>
        <w:rFonts w:ascii="Symbol" w:hAnsi="Symbol" w:hint="default"/>
      </w:rPr>
    </w:lvl>
    <w:lvl w:ilvl="1">
      <w:start w:val="1"/>
      <w:numFmt w:val="bullet"/>
      <w:lvlText w:val="o"/>
      <w:lvlJc w:val="left"/>
      <w:pPr>
        <w:ind w:left="1014" w:hanging="360"/>
      </w:pPr>
      <w:rPr>
        <w:rFonts w:ascii="Courier New" w:hAnsi="Courier New" w:cs="Courier New" w:hint="default"/>
      </w:rPr>
    </w:lvl>
    <w:lvl w:ilvl="2">
      <w:start w:val="1"/>
      <w:numFmt w:val="bullet"/>
      <w:lvlText w:val=""/>
      <w:lvlJc w:val="left"/>
      <w:pPr>
        <w:ind w:left="1734" w:hanging="360"/>
      </w:pPr>
      <w:rPr>
        <w:rFonts w:ascii="Wingdings" w:hAnsi="Wingdings" w:hint="default"/>
      </w:rPr>
    </w:lvl>
    <w:lvl w:ilvl="3">
      <w:start w:val="1"/>
      <w:numFmt w:val="bullet"/>
      <w:lvlText w:val=""/>
      <w:lvlJc w:val="left"/>
      <w:pPr>
        <w:ind w:left="2454" w:hanging="360"/>
      </w:pPr>
      <w:rPr>
        <w:rFonts w:ascii="Symbol" w:hAnsi="Symbol" w:hint="default"/>
      </w:rPr>
    </w:lvl>
    <w:lvl w:ilvl="4">
      <w:start w:val="1"/>
      <w:numFmt w:val="bullet"/>
      <w:lvlText w:val="o"/>
      <w:lvlJc w:val="left"/>
      <w:pPr>
        <w:ind w:left="3174" w:hanging="360"/>
      </w:pPr>
      <w:rPr>
        <w:rFonts w:ascii="Courier New" w:hAnsi="Courier New" w:cs="Courier New" w:hint="default"/>
      </w:rPr>
    </w:lvl>
    <w:lvl w:ilvl="5">
      <w:start w:val="1"/>
      <w:numFmt w:val="bullet"/>
      <w:lvlText w:val=""/>
      <w:lvlJc w:val="left"/>
      <w:pPr>
        <w:ind w:left="3894" w:hanging="360"/>
      </w:pPr>
      <w:rPr>
        <w:rFonts w:ascii="Wingdings" w:hAnsi="Wingdings" w:hint="default"/>
      </w:rPr>
    </w:lvl>
    <w:lvl w:ilvl="6">
      <w:start w:val="1"/>
      <w:numFmt w:val="bullet"/>
      <w:lvlText w:val=""/>
      <w:lvlJc w:val="left"/>
      <w:pPr>
        <w:ind w:left="4614" w:hanging="360"/>
      </w:pPr>
      <w:rPr>
        <w:rFonts w:ascii="Symbol" w:hAnsi="Symbol" w:hint="default"/>
      </w:rPr>
    </w:lvl>
    <w:lvl w:ilvl="7">
      <w:start w:val="1"/>
      <w:numFmt w:val="bullet"/>
      <w:lvlText w:val="o"/>
      <w:lvlJc w:val="left"/>
      <w:pPr>
        <w:ind w:left="5334" w:hanging="360"/>
      </w:pPr>
      <w:rPr>
        <w:rFonts w:ascii="Courier New" w:hAnsi="Courier New" w:cs="Courier New" w:hint="default"/>
      </w:rPr>
    </w:lvl>
    <w:lvl w:ilvl="8">
      <w:start w:val="1"/>
      <w:numFmt w:val="bullet"/>
      <w:lvlText w:val=""/>
      <w:lvlJc w:val="left"/>
      <w:pPr>
        <w:ind w:left="6054" w:hanging="360"/>
      </w:pPr>
      <w:rPr>
        <w:rFonts w:ascii="Wingdings" w:hAnsi="Wingdings" w:hint="default"/>
      </w:rPr>
    </w:lvl>
  </w:abstractNum>
  <w:abstractNum w:abstractNumId="2" w15:restartNumberingAfterBreak="0">
    <w:nsid w:val="1B2D38B7"/>
    <w:multiLevelType w:val="hybridMultilevel"/>
    <w:tmpl w:val="B3100A8A"/>
    <w:lvl w:ilvl="0" w:tplc="A826593C">
      <w:start w:val="1"/>
      <w:numFmt w:val="decimal"/>
      <w:pStyle w:val="NumberedBullet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57008D"/>
    <w:multiLevelType w:val="hybridMultilevel"/>
    <w:tmpl w:val="8506B1EC"/>
    <w:lvl w:ilvl="0" w:tplc="0C09000F">
      <w:start w:val="1"/>
      <w:numFmt w:val="decimal"/>
      <w:lvlText w:val="%1."/>
      <w:lvlJc w:val="left"/>
      <w:pPr>
        <w:ind w:left="360" w:hanging="360"/>
      </w:p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4" w15:restartNumberingAfterBreak="0">
    <w:nsid w:val="50604502"/>
    <w:multiLevelType w:val="hybridMultilevel"/>
    <w:tmpl w:val="222C6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lvlOverride w:ilvl="2"/>
    <w:lvlOverride w:ilvl="3"/>
    <w:lvlOverride w:ilvl="4"/>
    <w:lvlOverride w:ilvl="5"/>
    <w:lvlOverride w:ilvl="6"/>
    <w:lvlOverride w:ilvl="7"/>
    <w:lvlOverride w:ilvl="8"/>
  </w:num>
  <w:num w:numId="2">
    <w:abstractNumId w:val="0"/>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D1E"/>
    <w:rsid w:val="00016F23"/>
    <w:rsid w:val="000A0CBE"/>
    <w:rsid w:val="000B002D"/>
    <w:rsid w:val="000B36FC"/>
    <w:rsid w:val="000B3CF2"/>
    <w:rsid w:val="000C3343"/>
    <w:rsid w:val="000D418C"/>
    <w:rsid w:val="000E4132"/>
    <w:rsid w:val="000F6941"/>
    <w:rsid w:val="000F6E21"/>
    <w:rsid w:val="001201BE"/>
    <w:rsid w:val="00153CA8"/>
    <w:rsid w:val="00182EA9"/>
    <w:rsid w:val="00195D9D"/>
    <w:rsid w:val="001C2A9C"/>
    <w:rsid w:val="001E5BF7"/>
    <w:rsid w:val="001F6F84"/>
    <w:rsid w:val="002365BD"/>
    <w:rsid w:val="002604E5"/>
    <w:rsid w:val="002A584F"/>
    <w:rsid w:val="002A59BF"/>
    <w:rsid w:val="0032078D"/>
    <w:rsid w:val="003549EA"/>
    <w:rsid w:val="00390F4D"/>
    <w:rsid w:val="003C3DDB"/>
    <w:rsid w:val="003D2EB0"/>
    <w:rsid w:val="004116BC"/>
    <w:rsid w:val="00424B0B"/>
    <w:rsid w:val="00451EA7"/>
    <w:rsid w:val="0045565A"/>
    <w:rsid w:val="00486D13"/>
    <w:rsid w:val="004907BF"/>
    <w:rsid w:val="00494D5C"/>
    <w:rsid w:val="004A52E6"/>
    <w:rsid w:val="004C79A1"/>
    <w:rsid w:val="004D538E"/>
    <w:rsid w:val="004E7D2F"/>
    <w:rsid w:val="004F149F"/>
    <w:rsid w:val="004F52A1"/>
    <w:rsid w:val="005046DD"/>
    <w:rsid w:val="00520208"/>
    <w:rsid w:val="005B09CC"/>
    <w:rsid w:val="005F3EEF"/>
    <w:rsid w:val="006257C0"/>
    <w:rsid w:val="00653701"/>
    <w:rsid w:val="0066268D"/>
    <w:rsid w:val="0066735E"/>
    <w:rsid w:val="00696568"/>
    <w:rsid w:val="006C2038"/>
    <w:rsid w:val="00737990"/>
    <w:rsid w:val="00770C7A"/>
    <w:rsid w:val="00782D1E"/>
    <w:rsid w:val="007933EC"/>
    <w:rsid w:val="007C65D5"/>
    <w:rsid w:val="00837648"/>
    <w:rsid w:val="008E55C2"/>
    <w:rsid w:val="00911F6E"/>
    <w:rsid w:val="0092558C"/>
    <w:rsid w:val="00973135"/>
    <w:rsid w:val="009B7BB5"/>
    <w:rsid w:val="009F097F"/>
    <w:rsid w:val="00A00E1E"/>
    <w:rsid w:val="00A07C71"/>
    <w:rsid w:val="00A659DD"/>
    <w:rsid w:val="00A7525D"/>
    <w:rsid w:val="00A81912"/>
    <w:rsid w:val="00A968CE"/>
    <w:rsid w:val="00AA55A8"/>
    <w:rsid w:val="00AC4927"/>
    <w:rsid w:val="00AE205D"/>
    <w:rsid w:val="00AF07F4"/>
    <w:rsid w:val="00B75C40"/>
    <w:rsid w:val="00BA6547"/>
    <w:rsid w:val="00BB67B5"/>
    <w:rsid w:val="00BB7EAA"/>
    <w:rsid w:val="00C01A37"/>
    <w:rsid w:val="00C33074"/>
    <w:rsid w:val="00CB3199"/>
    <w:rsid w:val="00CC7B6D"/>
    <w:rsid w:val="00CE4002"/>
    <w:rsid w:val="00D92F51"/>
    <w:rsid w:val="00DA0B7E"/>
    <w:rsid w:val="00DD0B30"/>
    <w:rsid w:val="00DE1EC7"/>
    <w:rsid w:val="00E32021"/>
    <w:rsid w:val="00E53A94"/>
    <w:rsid w:val="00E55AC1"/>
    <w:rsid w:val="00F04FDE"/>
    <w:rsid w:val="00F107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7173CB"/>
  <w14:defaultImageDpi w14:val="32767"/>
  <w15:chartTrackingRefBased/>
  <w15:docId w15:val="{40355125-6C43-2B4D-82DC-11D28FD06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17"/>
        <w:szCs w:val="17"/>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82D1E"/>
    <w:pPr>
      <w:spacing w:after="200" w:line="276" w:lineRule="auto"/>
    </w:pPr>
  </w:style>
  <w:style w:type="paragraph" w:styleId="Heading1">
    <w:name w:val="heading 1"/>
    <w:basedOn w:val="Normal"/>
    <w:next w:val="Normal"/>
    <w:link w:val="Heading1Char"/>
    <w:uiPriority w:val="9"/>
    <w:qFormat/>
    <w:rsid w:val="00782D1E"/>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semiHidden/>
    <w:unhideWhenUsed/>
    <w:qFormat/>
    <w:rsid w:val="00782D1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qFormat/>
    <w:rsid w:val="00782D1E"/>
    <w:pPr>
      <w:keepNext/>
      <w:keepLines/>
      <w:numPr>
        <w:ilvl w:val="2"/>
      </w:numPr>
      <w:tabs>
        <w:tab w:val="num" w:pos="0"/>
        <w:tab w:val="left" w:pos="1418"/>
        <w:tab w:val="left" w:pos="1701"/>
        <w:tab w:val="left" w:pos="1985"/>
      </w:tabs>
      <w:spacing w:before="60"/>
      <w:outlineLvl w:val="2"/>
    </w:pPr>
    <w:rPr>
      <w:rFonts w:eastAsia="Times New Roman"/>
      <w:lang w:val="en-AU" w:eastAsia="en-AU"/>
    </w:rPr>
  </w:style>
  <w:style w:type="character" w:customStyle="1" w:styleId="Heading1Char">
    <w:name w:val="Heading 1 Char"/>
    <w:basedOn w:val="DefaultParagraphFont"/>
    <w:link w:val="Heading1"/>
    <w:uiPriority w:val="9"/>
    <w:rsid w:val="00782D1E"/>
    <w:rPr>
      <w:rFonts w:asciiTheme="majorHAnsi" w:eastAsiaTheme="majorEastAsia" w:hAnsiTheme="majorHAnsi" w:cstheme="majorBidi"/>
      <w:b/>
      <w:bCs/>
      <w:color w:val="2F5496" w:themeColor="accent1" w:themeShade="BF"/>
      <w:sz w:val="28"/>
      <w:szCs w:val="28"/>
      <w:lang w:val="en-AU"/>
    </w:rPr>
  </w:style>
  <w:style w:type="character" w:customStyle="1" w:styleId="Heading2Char">
    <w:name w:val="Heading 2 Char"/>
    <w:basedOn w:val="DefaultParagraphFont"/>
    <w:link w:val="Heading2"/>
    <w:uiPriority w:val="9"/>
    <w:semiHidden/>
    <w:rsid w:val="00782D1E"/>
    <w:rPr>
      <w:rFonts w:asciiTheme="majorHAnsi" w:eastAsiaTheme="majorEastAsia" w:hAnsiTheme="majorHAnsi" w:cstheme="majorBidi"/>
      <w:color w:val="2F5496" w:themeColor="accent1" w:themeShade="BF"/>
      <w:sz w:val="26"/>
      <w:szCs w:val="26"/>
      <w:lang w:val="en-AU"/>
    </w:rPr>
  </w:style>
  <w:style w:type="paragraph" w:styleId="ListParagraph">
    <w:name w:val="List Paragraph"/>
    <w:basedOn w:val="Body"/>
    <w:uiPriority w:val="34"/>
    <w:qFormat/>
    <w:rsid w:val="00782D1E"/>
    <w:pPr>
      <w:ind w:left="709"/>
      <w:contextualSpacing/>
    </w:pPr>
  </w:style>
  <w:style w:type="paragraph" w:customStyle="1" w:styleId="Heading10">
    <w:name w:val="Heading_1"/>
    <w:qFormat/>
    <w:rsid w:val="009B7BB5"/>
    <w:pPr>
      <w:spacing w:before="50" w:after="100"/>
    </w:pPr>
    <w:rPr>
      <w:rFonts w:eastAsiaTheme="majorEastAsia" w:cstheme="majorBidi"/>
      <w:bCs/>
      <w:color w:val="00A7E1"/>
      <w:sz w:val="30"/>
      <w:szCs w:val="28"/>
      <w:lang w:val="en-AU"/>
    </w:rPr>
  </w:style>
  <w:style w:type="paragraph" w:styleId="Header">
    <w:name w:val="header"/>
    <w:basedOn w:val="Normal"/>
    <w:link w:val="HeaderChar"/>
    <w:uiPriority w:val="99"/>
    <w:unhideWhenUsed/>
    <w:rsid w:val="004F52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52A1"/>
  </w:style>
  <w:style w:type="paragraph" w:styleId="Footer">
    <w:name w:val="footer"/>
    <w:basedOn w:val="Normal"/>
    <w:link w:val="FooterChar"/>
    <w:uiPriority w:val="99"/>
    <w:unhideWhenUsed/>
    <w:rsid w:val="00E55A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5AC1"/>
    <w:rPr>
      <w:sz w:val="22"/>
      <w:szCs w:val="22"/>
      <w:lang w:val="en-AU"/>
    </w:rPr>
  </w:style>
  <w:style w:type="table" w:styleId="TableGrid">
    <w:name w:val="Table Grid"/>
    <w:basedOn w:val="TableNormal"/>
    <w:uiPriority w:val="39"/>
    <w:rsid w:val="00E55A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424B0B"/>
  </w:style>
  <w:style w:type="paragraph" w:customStyle="1" w:styleId="TableBoldBodyBlue">
    <w:name w:val="Table_BoldBody_Blue"/>
    <w:qFormat/>
    <w:rsid w:val="00BA6547"/>
    <w:rPr>
      <w:rFonts w:eastAsia="Times New Roman"/>
      <w:b/>
      <w:color w:val="00A7E1"/>
      <w:lang w:val="en-AU" w:eastAsia="en-AU"/>
    </w:rPr>
  </w:style>
  <w:style w:type="paragraph" w:customStyle="1" w:styleId="Bullets">
    <w:name w:val="Bullets"/>
    <w:qFormat/>
    <w:rsid w:val="005F3EEF"/>
    <w:pPr>
      <w:numPr>
        <w:numId w:val="2"/>
      </w:numPr>
      <w:spacing w:before="5"/>
      <w:ind w:left="284" w:hanging="142"/>
    </w:pPr>
    <w:rPr>
      <w:color w:val="000000"/>
      <w:lang w:val="en-AU" w:eastAsia="en-AU"/>
    </w:rPr>
  </w:style>
  <w:style w:type="paragraph" w:customStyle="1" w:styleId="FooterTitle">
    <w:name w:val="Footer_Title"/>
    <w:basedOn w:val="Normal"/>
    <w:uiPriority w:val="99"/>
    <w:rsid w:val="004F52A1"/>
    <w:pPr>
      <w:tabs>
        <w:tab w:val="right" w:pos="10488"/>
      </w:tabs>
      <w:suppressAutoHyphens/>
      <w:autoSpaceDE w:val="0"/>
      <w:autoSpaceDN w:val="0"/>
      <w:adjustRightInd w:val="0"/>
      <w:spacing w:before="57" w:after="0" w:line="180" w:lineRule="atLeast"/>
      <w:textAlignment w:val="center"/>
    </w:pPr>
    <w:rPr>
      <w:color w:val="003B70"/>
    </w:rPr>
  </w:style>
  <w:style w:type="paragraph" w:customStyle="1" w:styleId="Copyright">
    <w:name w:val="Copyright"/>
    <w:qFormat/>
    <w:rsid w:val="001201BE"/>
    <w:pPr>
      <w:spacing w:before="60"/>
    </w:pPr>
    <w:rPr>
      <w:b/>
      <w:bCs/>
      <w:color w:val="003B71"/>
    </w:rPr>
  </w:style>
  <w:style w:type="paragraph" w:customStyle="1" w:styleId="NumberedBullets">
    <w:name w:val="Numbered_Bullets"/>
    <w:qFormat/>
    <w:rsid w:val="00BA6547"/>
    <w:pPr>
      <w:numPr>
        <w:numId w:val="4"/>
      </w:numPr>
      <w:spacing w:before="30"/>
      <w:ind w:left="284" w:hanging="284"/>
    </w:pPr>
    <w:rPr>
      <w:rFonts w:eastAsia="Times New Roman"/>
      <w:lang w:val="en-AU" w:eastAsia="en-AU"/>
    </w:rPr>
  </w:style>
  <w:style w:type="paragraph" w:customStyle="1" w:styleId="TableHeading">
    <w:name w:val="Table_Heading"/>
    <w:qFormat/>
    <w:rsid w:val="00911F6E"/>
    <w:pPr>
      <w:spacing w:before="40" w:after="40"/>
    </w:pPr>
    <w:rPr>
      <w:rFonts w:eastAsia="Times New Roman"/>
      <w:b/>
      <w:color w:val="FFFFFF" w:themeColor="background1"/>
      <w:sz w:val="20"/>
      <w:szCs w:val="20"/>
      <w:lang w:val="en-AU" w:eastAsia="en-AU"/>
    </w:rPr>
  </w:style>
  <w:style w:type="paragraph" w:customStyle="1" w:styleId="Title1">
    <w:name w:val="Title_1"/>
    <w:qFormat/>
    <w:rsid w:val="002A584F"/>
    <w:pPr>
      <w:ind w:left="425"/>
    </w:pPr>
    <w:rPr>
      <w:rFonts w:eastAsiaTheme="majorEastAsia"/>
      <w:bCs/>
      <w:color w:val="FFFFFF" w:themeColor="background1"/>
      <w:sz w:val="44"/>
      <w:szCs w:val="44"/>
    </w:rPr>
  </w:style>
  <w:style w:type="character" w:styleId="Hyperlink">
    <w:name w:val="Hyperlink"/>
    <w:basedOn w:val="DefaultParagraphFont"/>
    <w:uiPriority w:val="99"/>
    <w:unhideWhenUsed/>
    <w:rsid w:val="00BB67B5"/>
    <w:rPr>
      <w:color w:val="0563C1" w:themeColor="hyperlink"/>
      <w:u w:val="single"/>
    </w:rPr>
  </w:style>
  <w:style w:type="paragraph" w:customStyle="1" w:styleId="TableBody">
    <w:name w:val="Table_Body"/>
    <w:basedOn w:val="Body"/>
    <w:qFormat/>
    <w:rsid w:val="00BA6547"/>
    <w:pPr>
      <w:spacing w:befor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mia.vic.gov.au/vgrmfresources" TargetMode="External"/><Relationship Id="rId13" Type="http://schemas.openxmlformats.org/officeDocument/2006/relationships/header" Target="header3.xm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image" Target="cid:image001.png@01D3C607.3C01FBB0" TargetMode="Externa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creativecommons.org/licenses/by/4.0/" TargetMode="Externa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357</Words>
  <Characters>2038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A11 - Risk Register Guide</vt:lpstr>
    </vt:vector>
  </TitlesOfParts>
  <Company>VMIA</Company>
  <LinksUpToDate>false</LinksUpToDate>
  <CharactersWithSpaces>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A11 - Risk Register Guide</dc:title>
  <dc:subject>This guide provides you with information, examples and templates on how to capture your risks in a register.</dc:subject>
  <dc:creator>VMIA</dc:creator>
  <cp:keywords>risk, management, practice, guide, template, register</cp:keywords>
  <dc:description/>
  <cp:lastModifiedBy>Peter McKay</cp:lastModifiedBy>
  <cp:revision>5</cp:revision>
  <dcterms:created xsi:type="dcterms:W3CDTF">2018-10-10T00:19:00Z</dcterms:created>
  <dcterms:modified xsi:type="dcterms:W3CDTF">2018-11-26T21:11:00Z</dcterms:modified>
</cp:coreProperties>
</file>